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9C037" w14:textId="77777777" w:rsidR="00D16DEE" w:rsidRPr="00337A04" w:rsidRDefault="00D16DEE" w:rsidP="00D16DEE">
      <w:pPr>
        <w:spacing w:before="120" w:after="120" w:line="276" w:lineRule="auto"/>
        <w:jc w:val="center"/>
        <w:rPr>
          <w:rFonts w:ascii="Times New Roman" w:hAnsi="Times New Roman" w:cs="Times New Roman"/>
          <w:b/>
          <w:spacing w:val="1"/>
          <w:sz w:val="36"/>
          <w:szCs w:val="24"/>
        </w:rPr>
      </w:pPr>
      <w:r w:rsidRPr="00337A04">
        <w:rPr>
          <w:rFonts w:ascii="Times New Roman" w:hAnsi="Times New Roman" w:cs="Times New Roman"/>
          <w:b/>
          <w:spacing w:val="1"/>
          <w:sz w:val="36"/>
          <w:szCs w:val="24"/>
        </w:rPr>
        <w:t>Plan de Estudios</w:t>
      </w:r>
    </w:p>
    <w:p w14:paraId="0CEFBE0C" w14:textId="77777777" w:rsidR="00D16DEE" w:rsidRPr="008332F9" w:rsidRDefault="00D16DEE" w:rsidP="00D16DEE">
      <w:pPr>
        <w:spacing w:before="120" w:after="120" w:line="276" w:lineRule="auto"/>
        <w:jc w:val="both"/>
        <w:rPr>
          <w:rFonts w:ascii="Times New Roman" w:hAnsi="Times New Roman" w:cs="Times New Roman"/>
          <w:b/>
          <w:spacing w:val="1"/>
          <w:sz w:val="36"/>
          <w:szCs w:val="24"/>
        </w:rPr>
      </w:pPr>
      <w:r w:rsidRPr="008332F9">
        <w:rPr>
          <w:rFonts w:ascii="Times New Roman" w:eastAsia="Times New Roman" w:hAnsi="Times New Roman" w:cs="Times New Roman"/>
          <w:sz w:val="24"/>
          <w:szCs w:val="18"/>
          <w:lang w:eastAsia="es-ES_tradnl"/>
        </w:rPr>
        <w:t xml:space="preserve">El Plan de Estudios consta de un total de </w:t>
      </w:r>
      <w:r w:rsidRPr="008332F9">
        <w:rPr>
          <w:rFonts w:ascii="Times New Roman" w:eastAsia="Times New Roman" w:hAnsi="Times New Roman" w:cs="Times New Roman"/>
          <w:b/>
          <w:bCs/>
          <w:sz w:val="24"/>
          <w:szCs w:val="18"/>
          <w:lang w:eastAsia="es-ES_tradnl"/>
        </w:rPr>
        <w:t>300 ECTS</w:t>
      </w:r>
      <w:r w:rsidRPr="008332F9">
        <w:rPr>
          <w:rFonts w:ascii="Times New Roman" w:eastAsia="Times New Roman" w:hAnsi="Times New Roman" w:cs="Times New Roman"/>
          <w:sz w:val="24"/>
          <w:szCs w:val="18"/>
          <w:lang w:eastAsia="es-ES_tradnl"/>
        </w:rPr>
        <w:t xml:space="preserve">. Los dos primeros cursos son fundamentalmente </w:t>
      </w:r>
      <w:proofErr w:type="spellStart"/>
      <w:r w:rsidRPr="008332F9">
        <w:rPr>
          <w:rFonts w:ascii="Times New Roman" w:eastAsia="Times New Roman" w:hAnsi="Times New Roman" w:cs="Times New Roman"/>
          <w:sz w:val="24"/>
          <w:szCs w:val="18"/>
          <w:lang w:eastAsia="es-ES_tradnl"/>
        </w:rPr>
        <w:t>filosóficos</w:t>
      </w:r>
      <w:proofErr w:type="spellEnd"/>
      <w:r w:rsidRPr="008332F9">
        <w:rPr>
          <w:rFonts w:ascii="Times New Roman" w:eastAsia="Times New Roman" w:hAnsi="Times New Roman" w:cs="Times New Roman"/>
          <w:sz w:val="24"/>
          <w:szCs w:val="18"/>
          <w:lang w:eastAsia="es-ES_tradnl"/>
        </w:rPr>
        <w:t xml:space="preserve"> (120 ECTS) y los tres siguientes </w:t>
      </w:r>
      <w:proofErr w:type="spellStart"/>
      <w:r w:rsidRPr="008332F9">
        <w:rPr>
          <w:rFonts w:ascii="Times New Roman" w:eastAsia="Times New Roman" w:hAnsi="Times New Roman" w:cs="Times New Roman"/>
          <w:sz w:val="24"/>
          <w:szCs w:val="18"/>
          <w:lang w:eastAsia="es-ES_tradnl"/>
        </w:rPr>
        <w:t>bíblico-teológicos</w:t>
      </w:r>
      <w:proofErr w:type="spellEnd"/>
      <w:r w:rsidRPr="008332F9">
        <w:rPr>
          <w:rFonts w:ascii="Times New Roman" w:eastAsia="Times New Roman" w:hAnsi="Times New Roman" w:cs="Times New Roman"/>
          <w:sz w:val="24"/>
          <w:szCs w:val="18"/>
          <w:lang w:eastAsia="es-ES_tradnl"/>
        </w:rPr>
        <w:t xml:space="preserve"> (180 ECTS). </w:t>
      </w:r>
    </w:p>
    <w:p w14:paraId="645A9172" w14:textId="77777777" w:rsidR="00D16DEE" w:rsidRDefault="00D16DEE" w:rsidP="00D16DEE">
      <w:pPr>
        <w:pStyle w:val="Textoindependiente"/>
        <w:spacing w:before="120" w:after="12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CURSO PRIMERO (60</w:t>
      </w:r>
      <w:r w:rsidRPr="00337A04">
        <w:rPr>
          <w:rFonts w:ascii="Times New Roman" w:hAnsi="Times New Roman" w:cs="Times New Roman"/>
          <w:b/>
          <w:sz w:val="32"/>
          <w:szCs w:val="28"/>
        </w:rPr>
        <w:t xml:space="preserve"> ECTS)</w:t>
      </w:r>
    </w:p>
    <w:tbl>
      <w:tblPr>
        <w:tblStyle w:val="Tablaconcuadrcula"/>
        <w:tblW w:w="0" w:type="auto"/>
        <w:tblInd w:w="1484" w:type="dxa"/>
        <w:tblLook w:val="04A0" w:firstRow="1" w:lastRow="0" w:firstColumn="1" w:lastColumn="0" w:noHBand="0" w:noVBand="1"/>
      </w:tblPr>
      <w:tblGrid>
        <w:gridCol w:w="4248"/>
        <w:gridCol w:w="1293"/>
      </w:tblGrid>
      <w:tr w:rsidR="00D16DEE" w:rsidRPr="00275223" w14:paraId="5B179835" w14:textId="77777777" w:rsidTr="005B6427">
        <w:tc>
          <w:tcPr>
            <w:tcW w:w="4248" w:type="dxa"/>
          </w:tcPr>
          <w:p w14:paraId="018AC05F" w14:textId="77777777" w:rsidR="00D16DEE" w:rsidRPr="00275223" w:rsidRDefault="00D16DEE" w:rsidP="005B6427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36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b/>
                <w:bCs/>
                <w:sz w:val="20"/>
                <w:szCs w:val="14"/>
                <w:lang w:eastAsia="es-ES_tradnl"/>
              </w:rPr>
              <w:t>SEMESTRE PRIMERO</w:t>
            </w:r>
          </w:p>
        </w:tc>
        <w:tc>
          <w:tcPr>
            <w:tcW w:w="1293" w:type="dxa"/>
          </w:tcPr>
          <w:p w14:paraId="4302BCF3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CRÉDITOS</w:t>
            </w:r>
          </w:p>
        </w:tc>
      </w:tr>
      <w:tr w:rsidR="00D16DEE" w:rsidRPr="00275223" w14:paraId="033B9B5C" w14:textId="77777777" w:rsidTr="005B6427">
        <w:tc>
          <w:tcPr>
            <w:tcW w:w="4248" w:type="dxa"/>
          </w:tcPr>
          <w:p w14:paraId="33371E11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Historia de la Filosofía antigua</w:t>
            </w:r>
          </w:p>
        </w:tc>
        <w:tc>
          <w:tcPr>
            <w:tcW w:w="1293" w:type="dxa"/>
          </w:tcPr>
          <w:p w14:paraId="648952D5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2FAD9F8C" w14:textId="77777777" w:rsidTr="005B6427">
        <w:tc>
          <w:tcPr>
            <w:tcW w:w="4248" w:type="dxa"/>
          </w:tcPr>
          <w:p w14:paraId="20C3D411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Antropología filosófica</w:t>
            </w:r>
          </w:p>
        </w:tc>
        <w:tc>
          <w:tcPr>
            <w:tcW w:w="1293" w:type="dxa"/>
          </w:tcPr>
          <w:p w14:paraId="13AB5A23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40BF4BFC" w14:textId="77777777" w:rsidTr="005B6427">
        <w:tc>
          <w:tcPr>
            <w:tcW w:w="4248" w:type="dxa"/>
          </w:tcPr>
          <w:p w14:paraId="32CE857E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Psicología general y de la Religión</w:t>
            </w:r>
          </w:p>
        </w:tc>
        <w:tc>
          <w:tcPr>
            <w:tcW w:w="1293" w:type="dxa"/>
          </w:tcPr>
          <w:p w14:paraId="37E3FF20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739E5774" w14:textId="77777777" w:rsidTr="005B6427">
        <w:tc>
          <w:tcPr>
            <w:tcW w:w="4248" w:type="dxa"/>
          </w:tcPr>
          <w:p w14:paraId="05D2E8D4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Lógica</w:t>
            </w:r>
          </w:p>
        </w:tc>
        <w:tc>
          <w:tcPr>
            <w:tcW w:w="1293" w:type="dxa"/>
          </w:tcPr>
          <w:p w14:paraId="073ABE2C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7C09D2DD" w14:textId="77777777" w:rsidTr="005B6427">
        <w:tc>
          <w:tcPr>
            <w:tcW w:w="4248" w:type="dxa"/>
          </w:tcPr>
          <w:p w14:paraId="1C8DE332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Latín I</w:t>
            </w:r>
          </w:p>
        </w:tc>
        <w:tc>
          <w:tcPr>
            <w:tcW w:w="1293" w:type="dxa"/>
          </w:tcPr>
          <w:p w14:paraId="0A51B7EE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768777BB" w14:textId="77777777" w:rsidTr="005B6427">
        <w:tc>
          <w:tcPr>
            <w:tcW w:w="4248" w:type="dxa"/>
          </w:tcPr>
          <w:p w14:paraId="1FEB6B56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Historia de las Religiones</w:t>
            </w:r>
          </w:p>
        </w:tc>
        <w:tc>
          <w:tcPr>
            <w:tcW w:w="1293" w:type="dxa"/>
          </w:tcPr>
          <w:p w14:paraId="2581903F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  <w:tr w:rsidR="00D16DEE" w:rsidRPr="00275223" w14:paraId="52CF2269" w14:textId="77777777" w:rsidTr="005B6427">
        <w:tc>
          <w:tcPr>
            <w:tcW w:w="4248" w:type="dxa"/>
          </w:tcPr>
          <w:p w14:paraId="46093FA3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Metodología</w:t>
            </w:r>
          </w:p>
        </w:tc>
        <w:tc>
          <w:tcPr>
            <w:tcW w:w="1293" w:type="dxa"/>
          </w:tcPr>
          <w:p w14:paraId="6BDB300C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1.5</w:t>
            </w:r>
          </w:p>
        </w:tc>
      </w:tr>
      <w:tr w:rsidR="00D16DEE" w:rsidRPr="00275223" w14:paraId="63BD6794" w14:textId="77777777" w:rsidTr="005B6427">
        <w:tc>
          <w:tcPr>
            <w:tcW w:w="4248" w:type="dxa"/>
          </w:tcPr>
          <w:p w14:paraId="6F67FF44" w14:textId="77777777" w:rsidR="00D16DEE" w:rsidRPr="008332F9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6"/>
                <w:lang w:eastAsia="es-ES_tradnl"/>
              </w:rPr>
            </w:pPr>
            <w:r w:rsidRPr="008332F9">
              <w:rPr>
                <w:rFonts w:ascii="TrebuchetMS" w:eastAsia="Times New Roman" w:hAnsi="TrebuchetMS" w:cs="Times New Roman"/>
                <w:b/>
                <w:bCs/>
                <w:sz w:val="20"/>
                <w:szCs w:val="14"/>
                <w:lang w:eastAsia="es-ES_tradnl"/>
              </w:rPr>
              <w:t>SEMESTRE SEGUNDO</w:t>
            </w:r>
          </w:p>
        </w:tc>
        <w:tc>
          <w:tcPr>
            <w:tcW w:w="1293" w:type="dxa"/>
          </w:tcPr>
          <w:p w14:paraId="03B8CDD7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CRÉDITOS</w:t>
            </w:r>
          </w:p>
        </w:tc>
      </w:tr>
      <w:tr w:rsidR="00D16DEE" w:rsidRPr="00275223" w14:paraId="263022B3" w14:textId="77777777" w:rsidTr="005B6427">
        <w:tc>
          <w:tcPr>
            <w:tcW w:w="4248" w:type="dxa"/>
          </w:tcPr>
          <w:p w14:paraId="743B74A0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Historia de la Filosofía medieval</w:t>
            </w:r>
          </w:p>
        </w:tc>
        <w:tc>
          <w:tcPr>
            <w:tcW w:w="1293" w:type="dxa"/>
          </w:tcPr>
          <w:p w14:paraId="27F6127E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06FE412E" w14:textId="77777777" w:rsidTr="005B6427">
        <w:tc>
          <w:tcPr>
            <w:tcW w:w="4248" w:type="dxa"/>
          </w:tcPr>
          <w:p w14:paraId="1FAFE5FA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Teoría del conocimiento</w:t>
            </w:r>
          </w:p>
        </w:tc>
        <w:tc>
          <w:tcPr>
            <w:tcW w:w="1293" w:type="dxa"/>
          </w:tcPr>
          <w:p w14:paraId="3A165D18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59E49C99" w14:textId="77777777" w:rsidTr="005B6427">
        <w:tc>
          <w:tcPr>
            <w:tcW w:w="4248" w:type="dxa"/>
          </w:tcPr>
          <w:p w14:paraId="631744EB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Ética: Filosofía moral, social y política</w:t>
            </w:r>
          </w:p>
        </w:tc>
        <w:tc>
          <w:tcPr>
            <w:tcW w:w="1293" w:type="dxa"/>
          </w:tcPr>
          <w:p w14:paraId="0EBBE8F4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5F6A54CB" w14:textId="77777777" w:rsidTr="005B6427">
        <w:tc>
          <w:tcPr>
            <w:tcW w:w="4248" w:type="dxa"/>
          </w:tcPr>
          <w:p w14:paraId="3258901F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Intr. al Misterio de la Salvación</w:t>
            </w:r>
          </w:p>
        </w:tc>
        <w:tc>
          <w:tcPr>
            <w:tcW w:w="1293" w:type="dxa"/>
          </w:tcPr>
          <w:p w14:paraId="0A9DB661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1E683928" w14:textId="77777777" w:rsidTr="005B6427">
        <w:tc>
          <w:tcPr>
            <w:tcW w:w="4248" w:type="dxa"/>
          </w:tcPr>
          <w:p w14:paraId="0D43DA5F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Fenomenología y Filosofía de la Religión</w:t>
            </w:r>
          </w:p>
        </w:tc>
        <w:tc>
          <w:tcPr>
            <w:tcW w:w="1293" w:type="dxa"/>
          </w:tcPr>
          <w:p w14:paraId="7F1D3431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4EDCB1CE" w14:textId="77777777" w:rsidTr="005B6427">
        <w:tc>
          <w:tcPr>
            <w:tcW w:w="4248" w:type="dxa"/>
          </w:tcPr>
          <w:p w14:paraId="1F658907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Latín II</w:t>
            </w:r>
          </w:p>
        </w:tc>
        <w:tc>
          <w:tcPr>
            <w:tcW w:w="1293" w:type="dxa"/>
          </w:tcPr>
          <w:p w14:paraId="15468EB0" w14:textId="77777777" w:rsidR="00D16DEE" w:rsidRPr="00275223" w:rsidRDefault="00D16DEE" w:rsidP="005B6427">
            <w:pPr>
              <w:spacing w:before="120" w:after="120" w:line="276" w:lineRule="auto"/>
              <w:contextualSpacing/>
              <w:jc w:val="both"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</w:tbl>
    <w:p w14:paraId="039E0AB3" w14:textId="77777777" w:rsidR="00D16DEE" w:rsidRPr="00337A04" w:rsidRDefault="00D16DEE" w:rsidP="00D16DEE">
      <w:pPr>
        <w:pStyle w:val="Textoindependiente"/>
        <w:spacing w:before="120" w:after="12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CURSO SEGUNDO (60</w:t>
      </w:r>
      <w:r w:rsidRPr="00337A04">
        <w:rPr>
          <w:rFonts w:ascii="Times New Roman" w:hAnsi="Times New Roman" w:cs="Times New Roman"/>
          <w:b/>
          <w:sz w:val="32"/>
          <w:szCs w:val="28"/>
        </w:rPr>
        <w:t xml:space="preserve"> ECTS)</w:t>
      </w:r>
    </w:p>
    <w:tbl>
      <w:tblPr>
        <w:tblStyle w:val="Tablaconcuadrcula"/>
        <w:tblW w:w="0" w:type="auto"/>
        <w:tblInd w:w="1484" w:type="dxa"/>
        <w:tblLook w:val="04A0" w:firstRow="1" w:lastRow="0" w:firstColumn="1" w:lastColumn="0" w:noHBand="0" w:noVBand="1"/>
      </w:tblPr>
      <w:tblGrid>
        <w:gridCol w:w="4248"/>
        <w:gridCol w:w="1293"/>
      </w:tblGrid>
      <w:tr w:rsidR="00D16DEE" w:rsidRPr="00275223" w14:paraId="03427D92" w14:textId="77777777" w:rsidTr="005B6427">
        <w:tc>
          <w:tcPr>
            <w:tcW w:w="4248" w:type="dxa"/>
          </w:tcPr>
          <w:p w14:paraId="610D26DA" w14:textId="77777777" w:rsidR="00D16DEE" w:rsidRPr="00275223" w:rsidRDefault="00D16DEE" w:rsidP="005B6427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36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b/>
                <w:bCs/>
                <w:sz w:val="20"/>
                <w:szCs w:val="14"/>
                <w:lang w:eastAsia="es-ES_tradnl"/>
              </w:rPr>
              <w:t>SEMESTRE PRIMERO</w:t>
            </w:r>
          </w:p>
        </w:tc>
        <w:tc>
          <w:tcPr>
            <w:tcW w:w="1293" w:type="dxa"/>
          </w:tcPr>
          <w:p w14:paraId="50987161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CRÉDITOS</w:t>
            </w:r>
          </w:p>
        </w:tc>
      </w:tr>
      <w:tr w:rsidR="00D16DEE" w:rsidRPr="00275223" w14:paraId="702D877D" w14:textId="77777777" w:rsidTr="005B6427">
        <w:tc>
          <w:tcPr>
            <w:tcW w:w="4248" w:type="dxa"/>
          </w:tcPr>
          <w:p w14:paraId="28D7E9A9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Historia de la Filosofía moderna</w:t>
            </w:r>
          </w:p>
        </w:tc>
        <w:tc>
          <w:tcPr>
            <w:tcW w:w="1293" w:type="dxa"/>
          </w:tcPr>
          <w:p w14:paraId="7E2BC4E5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1028CE04" w14:textId="77777777" w:rsidTr="005B6427">
        <w:tc>
          <w:tcPr>
            <w:tcW w:w="4248" w:type="dxa"/>
          </w:tcPr>
          <w:p w14:paraId="1DB3C1D2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Metafísica</w:t>
            </w:r>
          </w:p>
        </w:tc>
        <w:tc>
          <w:tcPr>
            <w:tcW w:w="1293" w:type="dxa"/>
          </w:tcPr>
          <w:p w14:paraId="141F4F10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2B6C3DB6" w14:textId="77777777" w:rsidTr="005B6427">
        <w:tc>
          <w:tcPr>
            <w:tcW w:w="4248" w:type="dxa"/>
          </w:tcPr>
          <w:p w14:paraId="08742195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proofErr w:type="spellStart"/>
            <w:r>
              <w:rPr>
                <w:rFonts w:ascii="TrebuchetMS" w:eastAsia="Times New Roman" w:hAnsi="TrebuchetMS" w:cs="Times New Roman"/>
                <w:szCs w:val="18"/>
                <w:lang w:eastAsia="es-ES_tradnl"/>
              </w:rPr>
              <w:t>Fª</w:t>
            </w:r>
            <w:proofErr w:type="spellEnd"/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 de la Naturaleza y de las Ciencias</w:t>
            </w:r>
          </w:p>
        </w:tc>
        <w:tc>
          <w:tcPr>
            <w:tcW w:w="1293" w:type="dxa"/>
          </w:tcPr>
          <w:p w14:paraId="6A391875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0F1A5F1A" w14:textId="77777777" w:rsidTr="005B6427">
        <w:tc>
          <w:tcPr>
            <w:tcW w:w="4248" w:type="dxa"/>
          </w:tcPr>
          <w:p w14:paraId="72883699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Lengua Hebrea</w:t>
            </w:r>
          </w:p>
        </w:tc>
        <w:tc>
          <w:tcPr>
            <w:tcW w:w="1293" w:type="dxa"/>
          </w:tcPr>
          <w:p w14:paraId="6EA3705C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1.5</w:t>
            </w:r>
          </w:p>
        </w:tc>
      </w:tr>
      <w:tr w:rsidR="00D16DEE" w:rsidRPr="00275223" w14:paraId="6E561DD6" w14:textId="77777777" w:rsidTr="005B6427">
        <w:tc>
          <w:tcPr>
            <w:tcW w:w="4248" w:type="dxa"/>
          </w:tcPr>
          <w:p w14:paraId="01BF2EA8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Griego I</w:t>
            </w:r>
          </w:p>
        </w:tc>
        <w:tc>
          <w:tcPr>
            <w:tcW w:w="1293" w:type="dxa"/>
          </w:tcPr>
          <w:p w14:paraId="1E6D9E14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2C83517B" w14:textId="77777777" w:rsidTr="005B6427">
        <w:trPr>
          <w:trHeight w:val="106"/>
        </w:trPr>
        <w:tc>
          <w:tcPr>
            <w:tcW w:w="4248" w:type="dxa"/>
          </w:tcPr>
          <w:p w14:paraId="78C390E7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Didáctica de la ERE</w:t>
            </w:r>
          </w:p>
        </w:tc>
        <w:tc>
          <w:tcPr>
            <w:tcW w:w="1293" w:type="dxa"/>
          </w:tcPr>
          <w:p w14:paraId="019AD8FF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38D77D57" w14:textId="77777777" w:rsidTr="005B6427">
        <w:trPr>
          <w:trHeight w:val="106"/>
        </w:trPr>
        <w:tc>
          <w:tcPr>
            <w:tcW w:w="4248" w:type="dxa"/>
          </w:tcPr>
          <w:p w14:paraId="44D9A0EB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sz w:val="36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b/>
                <w:bCs/>
                <w:sz w:val="20"/>
                <w:szCs w:val="14"/>
                <w:lang w:eastAsia="es-ES_tradnl"/>
              </w:rPr>
              <w:t xml:space="preserve">SEMESTRE SEGUNDO </w:t>
            </w:r>
          </w:p>
        </w:tc>
        <w:tc>
          <w:tcPr>
            <w:tcW w:w="1293" w:type="dxa"/>
          </w:tcPr>
          <w:p w14:paraId="6BFF366A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CRÉDITOS</w:t>
            </w:r>
          </w:p>
        </w:tc>
      </w:tr>
      <w:tr w:rsidR="00D16DEE" w:rsidRPr="00275223" w14:paraId="3515A9D0" w14:textId="77777777" w:rsidTr="005B6427">
        <w:trPr>
          <w:trHeight w:val="106"/>
        </w:trPr>
        <w:tc>
          <w:tcPr>
            <w:tcW w:w="4248" w:type="dxa"/>
          </w:tcPr>
          <w:p w14:paraId="3DF03DC2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Introducción general a la S.E.</w:t>
            </w:r>
          </w:p>
        </w:tc>
        <w:tc>
          <w:tcPr>
            <w:tcW w:w="1293" w:type="dxa"/>
          </w:tcPr>
          <w:p w14:paraId="447E1C6F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262738E2" w14:textId="77777777" w:rsidTr="005B6427">
        <w:trPr>
          <w:trHeight w:val="106"/>
        </w:trPr>
        <w:tc>
          <w:tcPr>
            <w:tcW w:w="4248" w:type="dxa"/>
          </w:tcPr>
          <w:p w14:paraId="1B206216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Historia de la Filosofía contemporánea </w:t>
            </w:r>
          </w:p>
        </w:tc>
        <w:tc>
          <w:tcPr>
            <w:tcW w:w="1293" w:type="dxa"/>
          </w:tcPr>
          <w:p w14:paraId="445FB172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5D2D17BE" w14:textId="77777777" w:rsidTr="005B6427">
        <w:trPr>
          <w:trHeight w:val="106"/>
        </w:trPr>
        <w:tc>
          <w:tcPr>
            <w:tcW w:w="4248" w:type="dxa"/>
          </w:tcPr>
          <w:p w14:paraId="49BE011B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Teodicea</w:t>
            </w:r>
          </w:p>
        </w:tc>
        <w:tc>
          <w:tcPr>
            <w:tcW w:w="1293" w:type="dxa"/>
          </w:tcPr>
          <w:p w14:paraId="193D3BD5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3DBBF3A5" w14:textId="77777777" w:rsidTr="005B6427">
        <w:trPr>
          <w:trHeight w:val="106"/>
        </w:trPr>
        <w:tc>
          <w:tcPr>
            <w:tcW w:w="4248" w:type="dxa"/>
          </w:tcPr>
          <w:p w14:paraId="25F4CB29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Arte sagrado</w:t>
            </w:r>
          </w:p>
        </w:tc>
        <w:tc>
          <w:tcPr>
            <w:tcW w:w="1293" w:type="dxa"/>
          </w:tcPr>
          <w:p w14:paraId="3B22B664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0DF5672D" w14:textId="77777777" w:rsidTr="005B6427">
        <w:trPr>
          <w:trHeight w:val="106"/>
        </w:trPr>
        <w:tc>
          <w:tcPr>
            <w:tcW w:w="4248" w:type="dxa"/>
          </w:tcPr>
          <w:p w14:paraId="6E7EC832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Filosofía del lenguaje </w:t>
            </w:r>
          </w:p>
        </w:tc>
        <w:tc>
          <w:tcPr>
            <w:tcW w:w="1293" w:type="dxa"/>
          </w:tcPr>
          <w:p w14:paraId="10D31C67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30EF2FC5" w14:textId="77777777" w:rsidTr="005B6427">
        <w:trPr>
          <w:trHeight w:val="106"/>
        </w:trPr>
        <w:tc>
          <w:tcPr>
            <w:tcW w:w="4248" w:type="dxa"/>
          </w:tcPr>
          <w:p w14:paraId="1A83CEF7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Introducción a la Teología </w:t>
            </w:r>
          </w:p>
        </w:tc>
        <w:tc>
          <w:tcPr>
            <w:tcW w:w="1293" w:type="dxa"/>
          </w:tcPr>
          <w:p w14:paraId="4DA79440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</w:t>
            </w:r>
          </w:p>
        </w:tc>
      </w:tr>
    </w:tbl>
    <w:p w14:paraId="63086E35" w14:textId="77777777" w:rsidR="00D16DEE" w:rsidRPr="00275223" w:rsidRDefault="00D16DEE" w:rsidP="00D16DEE">
      <w:pPr>
        <w:spacing w:before="120" w:after="120" w:line="276" w:lineRule="auto"/>
        <w:contextualSpacing/>
        <w:rPr>
          <w:rFonts w:ascii="TrebuchetMS" w:eastAsia="Times New Roman" w:hAnsi="TrebuchetMS" w:cs="Times New Roman"/>
          <w:sz w:val="24"/>
          <w:szCs w:val="18"/>
          <w:lang w:eastAsia="es-ES_tradnl"/>
        </w:rPr>
      </w:pPr>
    </w:p>
    <w:p w14:paraId="5578D8B2" w14:textId="77777777" w:rsidR="00D16DEE" w:rsidRDefault="00D16DEE" w:rsidP="00D16DEE">
      <w:pPr>
        <w:pStyle w:val="Textoindependiente"/>
        <w:spacing w:before="120" w:after="12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81DFEA8" w14:textId="77777777" w:rsidR="00D16DEE" w:rsidRPr="00337A04" w:rsidRDefault="00D16DEE" w:rsidP="00D16DEE">
      <w:pPr>
        <w:pStyle w:val="Textoindependiente"/>
        <w:spacing w:before="120" w:after="12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CURSO TERCERO (60</w:t>
      </w:r>
      <w:r w:rsidRPr="00337A04">
        <w:rPr>
          <w:rFonts w:ascii="Times New Roman" w:hAnsi="Times New Roman" w:cs="Times New Roman"/>
          <w:b/>
          <w:sz w:val="32"/>
          <w:szCs w:val="28"/>
        </w:rPr>
        <w:t xml:space="preserve"> ECTS)</w:t>
      </w:r>
    </w:p>
    <w:tbl>
      <w:tblPr>
        <w:tblStyle w:val="Tablaconcuadrcula"/>
        <w:tblW w:w="0" w:type="auto"/>
        <w:tblInd w:w="1484" w:type="dxa"/>
        <w:tblLook w:val="04A0" w:firstRow="1" w:lastRow="0" w:firstColumn="1" w:lastColumn="0" w:noHBand="0" w:noVBand="1"/>
      </w:tblPr>
      <w:tblGrid>
        <w:gridCol w:w="4248"/>
        <w:gridCol w:w="1293"/>
      </w:tblGrid>
      <w:tr w:rsidR="00D16DEE" w:rsidRPr="00275223" w14:paraId="14839C87" w14:textId="77777777" w:rsidTr="005B6427">
        <w:tc>
          <w:tcPr>
            <w:tcW w:w="4248" w:type="dxa"/>
          </w:tcPr>
          <w:p w14:paraId="51BF2C47" w14:textId="77777777" w:rsidR="00D16DEE" w:rsidRPr="00275223" w:rsidRDefault="00D16DEE" w:rsidP="005B6427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36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b/>
                <w:bCs/>
                <w:sz w:val="20"/>
                <w:szCs w:val="14"/>
                <w:lang w:eastAsia="es-ES_tradnl"/>
              </w:rPr>
              <w:t>SEMESTRE PRIMERO</w:t>
            </w:r>
          </w:p>
        </w:tc>
        <w:tc>
          <w:tcPr>
            <w:tcW w:w="1293" w:type="dxa"/>
          </w:tcPr>
          <w:p w14:paraId="2E1270F1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CRÉDITOS</w:t>
            </w:r>
          </w:p>
        </w:tc>
      </w:tr>
      <w:tr w:rsidR="00D16DEE" w:rsidRPr="00275223" w14:paraId="60B83327" w14:textId="77777777" w:rsidTr="005B6427">
        <w:tc>
          <w:tcPr>
            <w:tcW w:w="4248" w:type="dxa"/>
          </w:tcPr>
          <w:p w14:paraId="1818ABC1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N.T. Sinópticos y Hechos</w:t>
            </w:r>
          </w:p>
        </w:tc>
        <w:tc>
          <w:tcPr>
            <w:tcW w:w="1293" w:type="dxa"/>
          </w:tcPr>
          <w:p w14:paraId="0581D43F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14E2CA9E" w14:textId="77777777" w:rsidTr="005B6427">
        <w:tc>
          <w:tcPr>
            <w:tcW w:w="4248" w:type="dxa"/>
          </w:tcPr>
          <w:p w14:paraId="158F36D6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Dios Uno y Trino</w:t>
            </w:r>
          </w:p>
        </w:tc>
        <w:tc>
          <w:tcPr>
            <w:tcW w:w="1293" w:type="dxa"/>
          </w:tcPr>
          <w:p w14:paraId="32377726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0E979F93" w14:textId="77777777" w:rsidTr="005B6427">
        <w:tc>
          <w:tcPr>
            <w:tcW w:w="4248" w:type="dxa"/>
          </w:tcPr>
          <w:p w14:paraId="5B83D2C2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Antropología teológica I: </w:t>
            </w:r>
            <w:proofErr w:type="spellStart"/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Creación</w:t>
            </w:r>
            <w:proofErr w:type="spellEnd"/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 y Pecado original </w:t>
            </w:r>
          </w:p>
        </w:tc>
        <w:tc>
          <w:tcPr>
            <w:tcW w:w="1293" w:type="dxa"/>
          </w:tcPr>
          <w:p w14:paraId="6B3941A1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10A9B070" w14:textId="77777777" w:rsidTr="005B6427">
        <w:tc>
          <w:tcPr>
            <w:tcW w:w="4248" w:type="dxa"/>
          </w:tcPr>
          <w:p w14:paraId="69D17509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Teología fundamental I: Revelación</w:t>
            </w:r>
          </w:p>
        </w:tc>
        <w:tc>
          <w:tcPr>
            <w:tcW w:w="1293" w:type="dxa"/>
          </w:tcPr>
          <w:p w14:paraId="2383C1AC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  <w:tr w:rsidR="00D16DEE" w:rsidRPr="00275223" w14:paraId="7D89E358" w14:textId="77777777" w:rsidTr="005B6427">
        <w:trPr>
          <w:trHeight w:val="106"/>
        </w:trPr>
        <w:tc>
          <w:tcPr>
            <w:tcW w:w="4248" w:type="dxa"/>
          </w:tcPr>
          <w:p w14:paraId="58E28111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Historia de la Iglesia Antigua </w:t>
            </w:r>
          </w:p>
        </w:tc>
        <w:tc>
          <w:tcPr>
            <w:tcW w:w="1293" w:type="dxa"/>
          </w:tcPr>
          <w:p w14:paraId="047E54DA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  <w:tr w:rsidR="00D16DEE" w:rsidRPr="00275223" w14:paraId="046ABAA9" w14:textId="77777777" w:rsidTr="005B6427">
        <w:trPr>
          <w:trHeight w:val="106"/>
        </w:trPr>
        <w:tc>
          <w:tcPr>
            <w:tcW w:w="4248" w:type="dxa"/>
          </w:tcPr>
          <w:p w14:paraId="2DE390FE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Teología pastoral </w:t>
            </w:r>
          </w:p>
        </w:tc>
        <w:tc>
          <w:tcPr>
            <w:tcW w:w="1293" w:type="dxa"/>
          </w:tcPr>
          <w:p w14:paraId="0E3E3B04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242D83CE" w14:textId="77777777" w:rsidTr="005B6427">
        <w:tc>
          <w:tcPr>
            <w:tcW w:w="4248" w:type="dxa"/>
          </w:tcPr>
          <w:p w14:paraId="0D878D56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sz w:val="36"/>
                <w:lang w:eastAsia="es-ES_tradnl"/>
              </w:rPr>
            </w:pPr>
            <w:r w:rsidRPr="00275223">
              <w:rPr>
                <w:rFonts w:ascii="Times New Roman" w:hAnsi="Times New Roman" w:cs="Times New Roman"/>
                <w:sz w:val="44"/>
                <w:szCs w:val="28"/>
              </w:rPr>
              <w:br w:type="page"/>
            </w:r>
            <w:r w:rsidRPr="00275223">
              <w:rPr>
                <w:rFonts w:ascii="TrebuchetMS" w:eastAsia="Times New Roman" w:hAnsi="TrebuchetMS" w:cs="Times New Roman"/>
                <w:b/>
                <w:bCs/>
                <w:sz w:val="20"/>
                <w:szCs w:val="14"/>
                <w:lang w:eastAsia="es-ES_tradnl"/>
              </w:rPr>
              <w:t xml:space="preserve">SEMESTRE SEGUNDO </w:t>
            </w:r>
          </w:p>
        </w:tc>
        <w:tc>
          <w:tcPr>
            <w:tcW w:w="1293" w:type="dxa"/>
          </w:tcPr>
          <w:p w14:paraId="2445C89A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CRÉDITOS</w:t>
            </w:r>
          </w:p>
        </w:tc>
      </w:tr>
      <w:tr w:rsidR="00D16DEE" w:rsidRPr="00275223" w14:paraId="7135FFDC" w14:textId="77777777" w:rsidTr="005B6427">
        <w:tc>
          <w:tcPr>
            <w:tcW w:w="4248" w:type="dxa"/>
          </w:tcPr>
          <w:p w14:paraId="012630BC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Pentateuco y libros históricos</w:t>
            </w:r>
          </w:p>
        </w:tc>
        <w:tc>
          <w:tcPr>
            <w:tcW w:w="1293" w:type="dxa"/>
          </w:tcPr>
          <w:p w14:paraId="312846EF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772FA1D3" w14:textId="77777777" w:rsidTr="005B6427">
        <w:tc>
          <w:tcPr>
            <w:tcW w:w="4248" w:type="dxa"/>
          </w:tcPr>
          <w:p w14:paraId="3FA599BD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Teología Moral I: Fundamental</w:t>
            </w:r>
          </w:p>
        </w:tc>
        <w:tc>
          <w:tcPr>
            <w:tcW w:w="1293" w:type="dxa"/>
          </w:tcPr>
          <w:p w14:paraId="4F07BECD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45E85EDC" w14:textId="77777777" w:rsidTr="005B6427">
        <w:tc>
          <w:tcPr>
            <w:tcW w:w="4248" w:type="dxa"/>
          </w:tcPr>
          <w:p w14:paraId="7960164F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Derecho fundamental y constitucional</w:t>
            </w:r>
          </w:p>
        </w:tc>
        <w:tc>
          <w:tcPr>
            <w:tcW w:w="1293" w:type="dxa"/>
          </w:tcPr>
          <w:p w14:paraId="7644BBDF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6448CD22" w14:textId="77777777" w:rsidTr="005B6427">
        <w:tc>
          <w:tcPr>
            <w:tcW w:w="4248" w:type="dxa"/>
          </w:tcPr>
          <w:p w14:paraId="7E8BF9B5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Antropología teológica II: Gracia</w:t>
            </w:r>
          </w:p>
        </w:tc>
        <w:tc>
          <w:tcPr>
            <w:tcW w:w="1293" w:type="dxa"/>
          </w:tcPr>
          <w:p w14:paraId="5AF78226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12D0541A" w14:textId="77777777" w:rsidTr="005B6427">
        <w:tc>
          <w:tcPr>
            <w:tcW w:w="4248" w:type="dxa"/>
          </w:tcPr>
          <w:p w14:paraId="57F28FAE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Teología fundamental II: Tradición, Magisterio y Fe </w:t>
            </w:r>
          </w:p>
        </w:tc>
        <w:tc>
          <w:tcPr>
            <w:tcW w:w="1293" w:type="dxa"/>
          </w:tcPr>
          <w:p w14:paraId="0F7EE97F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565874CE" w14:textId="77777777" w:rsidTr="005B6427">
        <w:trPr>
          <w:trHeight w:val="106"/>
        </w:trPr>
        <w:tc>
          <w:tcPr>
            <w:tcW w:w="4248" w:type="dxa"/>
          </w:tcPr>
          <w:p w14:paraId="5D372E4E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Historia de la Iglesia Medieval</w:t>
            </w:r>
          </w:p>
        </w:tc>
        <w:tc>
          <w:tcPr>
            <w:tcW w:w="1293" w:type="dxa"/>
          </w:tcPr>
          <w:p w14:paraId="28F83D68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</w:tbl>
    <w:p w14:paraId="52473AB2" w14:textId="77777777" w:rsidR="000F392E" w:rsidRDefault="000F392E" w:rsidP="00D16DEE">
      <w:pPr>
        <w:pStyle w:val="Textoindependiente"/>
        <w:spacing w:before="120" w:after="12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A85DB41" w14:textId="347D9EF0" w:rsidR="00D16DEE" w:rsidRPr="00337A04" w:rsidRDefault="00D16DEE" w:rsidP="00D16DEE">
      <w:pPr>
        <w:pStyle w:val="Textoindependiente"/>
        <w:spacing w:before="120" w:after="12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7A04">
        <w:rPr>
          <w:rFonts w:ascii="Times New Roman" w:hAnsi="Times New Roman" w:cs="Times New Roman"/>
          <w:b/>
          <w:sz w:val="32"/>
          <w:szCs w:val="28"/>
        </w:rPr>
        <w:t>CURSO CUARTO (60 ECTS)</w:t>
      </w:r>
    </w:p>
    <w:tbl>
      <w:tblPr>
        <w:tblStyle w:val="Tablaconcuadrcula"/>
        <w:tblpPr w:leftFromText="141" w:rightFromText="141" w:vertAnchor="text" w:horzAnchor="margin" w:tblpXSpec="center" w:tblpY="416"/>
        <w:tblW w:w="0" w:type="auto"/>
        <w:tblLook w:val="04A0" w:firstRow="1" w:lastRow="0" w:firstColumn="1" w:lastColumn="0" w:noHBand="0" w:noVBand="1"/>
      </w:tblPr>
      <w:tblGrid>
        <w:gridCol w:w="4248"/>
        <w:gridCol w:w="1293"/>
      </w:tblGrid>
      <w:tr w:rsidR="00D16DEE" w:rsidRPr="00275223" w14:paraId="2F1EBF21" w14:textId="77777777" w:rsidTr="005B6427">
        <w:tc>
          <w:tcPr>
            <w:tcW w:w="4248" w:type="dxa"/>
          </w:tcPr>
          <w:p w14:paraId="1C390CFB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b/>
                <w:bCs/>
                <w:sz w:val="20"/>
                <w:szCs w:val="14"/>
                <w:lang w:eastAsia="es-ES_tradnl"/>
              </w:rPr>
              <w:t>SEMESTRE PRIMERO</w:t>
            </w:r>
          </w:p>
        </w:tc>
        <w:tc>
          <w:tcPr>
            <w:tcW w:w="1293" w:type="dxa"/>
          </w:tcPr>
          <w:p w14:paraId="53B3ADC8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CRÉDITOS</w:t>
            </w:r>
          </w:p>
        </w:tc>
      </w:tr>
      <w:tr w:rsidR="00D16DEE" w:rsidRPr="00275223" w14:paraId="6588E234" w14:textId="77777777" w:rsidTr="005B6427">
        <w:tc>
          <w:tcPr>
            <w:tcW w:w="4248" w:type="dxa"/>
          </w:tcPr>
          <w:p w14:paraId="499716ED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N.T.: Escritos </w:t>
            </w:r>
            <w:proofErr w:type="spellStart"/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joánicos</w:t>
            </w:r>
            <w:proofErr w:type="spellEnd"/>
          </w:p>
        </w:tc>
        <w:tc>
          <w:tcPr>
            <w:tcW w:w="1293" w:type="dxa"/>
          </w:tcPr>
          <w:p w14:paraId="445755F1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7560A01D" w14:textId="77777777" w:rsidTr="005B6427">
        <w:tc>
          <w:tcPr>
            <w:tcW w:w="4248" w:type="dxa"/>
          </w:tcPr>
          <w:p w14:paraId="4F5AD50F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Historia de la Iglesia Moderna </w:t>
            </w:r>
          </w:p>
        </w:tc>
        <w:tc>
          <w:tcPr>
            <w:tcW w:w="1293" w:type="dxa"/>
          </w:tcPr>
          <w:p w14:paraId="6AAC7710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  <w:tr w:rsidR="00D16DEE" w:rsidRPr="00275223" w14:paraId="5D997DFC" w14:textId="77777777" w:rsidTr="005B6427">
        <w:tc>
          <w:tcPr>
            <w:tcW w:w="4248" w:type="dxa"/>
          </w:tcPr>
          <w:p w14:paraId="16EB69AE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Patrología</w:t>
            </w:r>
          </w:p>
        </w:tc>
        <w:tc>
          <w:tcPr>
            <w:tcW w:w="1293" w:type="dxa"/>
          </w:tcPr>
          <w:p w14:paraId="6041F67A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4472AE85" w14:textId="77777777" w:rsidTr="005B6427">
        <w:tc>
          <w:tcPr>
            <w:tcW w:w="4248" w:type="dxa"/>
          </w:tcPr>
          <w:p w14:paraId="64831A51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Eclesiología</w:t>
            </w:r>
          </w:p>
        </w:tc>
        <w:tc>
          <w:tcPr>
            <w:tcW w:w="1293" w:type="dxa"/>
          </w:tcPr>
          <w:p w14:paraId="1495733D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57E517D8" w14:textId="77777777" w:rsidTr="005B6427">
        <w:tc>
          <w:tcPr>
            <w:tcW w:w="4248" w:type="dxa"/>
          </w:tcPr>
          <w:p w14:paraId="7E9E0977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Liturgia</w:t>
            </w:r>
          </w:p>
        </w:tc>
        <w:tc>
          <w:tcPr>
            <w:tcW w:w="1293" w:type="dxa"/>
          </w:tcPr>
          <w:p w14:paraId="0FDE22AE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3B13671D" w14:textId="77777777" w:rsidTr="005B6427">
        <w:trPr>
          <w:trHeight w:val="63"/>
        </w:trPr>
        <w:tc>
          <w:tcPr>
            <w:tcW w:w="4248" w:type="dxa"/>
          </w:tcPr>
          <w:p w14:paraId="0AD0A0E0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Cristología I</w:t>
            </w:r>
          </w:p>
        </w:tc>
        <w:tc>
          <w:tcPr>
            <w:tcW w:w="1293" w:type="dxa"/>
          </w:tcPr>
          <w:p w14:paraId="00B857F8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6D59737E" w14:textId="77777777" w:rsidTr="005B6427">
        <w:tc>
          <w:tcPr>
            <w:tcW w:w="4248" w:type="dxa"/>
          </w:tcPr>
          <w:p w14:paraId="726788D8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sz w:val="36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b/>
                <w:bCs/>
                <w:sz w:val="20"/>
                <w:szCs w:val="14"/>
                <w:lang w:eastAsia="es-ES_tradnl"/>
              </w:rPr>
              <w:t xml:space="preserve">SEMESTRE SEGUNDO </w:t>
            </w:r>
          </w:p>
        </w:tc>
        <w:tc>
          <w:tcPr>
            <w:tcW w:w="1293" w:type="dxa"/>
          </w:tcPr>
          <w:p w14:paraId="08F9AC73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CRÉDITOS</w:t>
            </w:r>
          </w:p>
        </w:tc>
      </w:tr>
      <w:tr w:rsidR="00D16DEE" w:rsidRPr="00275223" w14:paraId="3214922D" w14:textId="77777777" w:rsidTr="005B6427">
        <w:tc>
          <w:tcPr>
            <w:tcW w:w="4248" w:type="dxa"/>
          </w:tcPr>
          <w:p w14:paraId="1BB0A010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Cristología II</w:t>
            </w:r>
          </w:p>
        </w:tc>
        <w:tc>
          <w:tcPr>
            <w:tcW w:w="1293" w:type="dxa"/>
          </w:tcPr>
          <w:p w14:paraId="61F93FE1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6862E295" w14:textId="77777777" w:rsidTr="005B6427">
        <w:tc>
          <w:tcPr>
            <w:tcW w:w="4248" w:type="dxa"/>
          </w:tcPr>
          <w:p w14:paraId="5A38905A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Teología Moral III: personal</w:t>
            </w:r>
          </w:p>
        </w:tc>
        <w:tc>
          <w:tcPr>
            <w:tcW w:w="1293" w:type="dxa"/>
          </w:tcPr>
          <w:p w14:paraId="4706BBE4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187327B6" w14:textId="77777777" w:rsidTr="005B6427">
        <w:tc>
          <w:tcPr>
            <w:tcW w:w="4248" w:type="dxa"/>
          </w:tcPr>
          <w:p w14:paraId="349B5648" w14:textId="5F24CC1A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A.T.: </w:t>
            </w:r>
            <w:r>
              <w:rPr>
                <w:rFonts w:ascii="TrebuchetMS" w:eastAsia="Times New Roman" w:hAnsi="TrebuchetMS" w:cs="Times New Roman"/>
                <w:szCs w:val="18"/>
                <w:lang w:eastAsia="es-ES_tradnl"/>
              </w:rPr>
              <w:t>profetas y</w:t>
            </w: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 Sapienciales</w:t>
            </w:r>
          </w:p>
        </w:tc>
        <w:tc>
          <w:tcPr>
            <w:tcW w:w="1293" w:type="dxa"/>
          </w:tcPr>
          <w:p w14:paraId="4649CE10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00D3A0BC" w14:textId="77777777" w:rsidTr="005B6427">
        <w:tc>
          <w:tcPr>
            <w:tcW w:w="4248" w:type="dxa"/>
          </w:tcPr>
          <w:p w14:paraId="14C73A2D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Mariología </w:t>
            </w:r>
          </w:p>
        </w:tc>
        <w:tc>
          <w:tcPr>
            <w:tcW w:w="1293" w:type="dxa"/>
          </w:tcPr>
          <w:p w14:paraId="3A0F87A5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42F3C63E" w14:textId="77777777" w:rsidTr="005B6427">
        <w:trPr>
          <w:trHeight w:val="106"/>
        </w:trPr>
        <w:tc>
          <w:tcPr>
            <w:tcW w:w="4248" w:type="dxa"/>
          </w:tcPr>
          <w:p w14:paraId="51C9ECF7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Historia de la Iglesia Contemporánea </w:t>
            </w:r>
          </w:p>
        </w:tc>
        <w:tc>
          <w:tcPr>
            <w:tcW w:w="1293" w:type="dxa"/>
          </w:tcPr>
          <w:p w14:paraId="4A94A110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  <w:tr w:rsidR="00D16DEE" w:rsidRPr="00275223" w14:paraId="081F7CD2" w14:textId="77777777" w:rsidTr="005B6427">
        <w:trPr>
          <w:trHeight w:val="106"/>
        </w:trPr>
        <w:tc>
          <w:tcPr>
            <w:tcW w:w="4248" w:type="dxa"/>
          </w:tcPr>
          <w:p w14:paraId="1D0913CA" w14:textId="2A10E449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Derecho</w:t>
            </w:r>
            <w:r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 </w:t>
            </w:r>
            <w:r w:rsidRPr="00D16DEE">
              <w:rPr>
                <w:rFonts w:ascii="TrebuchetMS" w:eastAsia="Times New Roman" w:hAnsi="TrebuchetMS" w:cs="Times New Roman"/>
                <w:i/>
                <w:iCs/>
                <w:color w:val="2F5496" w:themeColor="accent1" w:themeShade="BF"/>
                <w:szCs w:val="18"/>
                <w:lang w:eastAsia="es-ES_tradnl"/>
              </w:rPr>
              <w:t xml:space="preserve">matrimonial </w:t>
            </w:r>
            <w:r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y </w:t>
            </w: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procesal</w:t>
            </w:r>
          </w:p>
        </w:tc>
        <w:tc>
          <w:tcPr>
            <w:tcW w:w="1293" w:type="dxa"/>
          </w:tcPr>
          <w:p w14:paraId="0048E901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</w:tbl>
    <w:p w14:paraId="3B043345" w14:textId="77777777" w:rsidR="00D16DEE" w:rsidRPr="00337A04" w:rsidRDefault="00D16DEE" w:rsidP="00D16DEE">
      <w:pPr>
        <w:pStyle w:val="Textoindependiente"/>
        <w:spacing w:before="120" w:after="120" w:line="276" w:lineRule="auto"/>
        <w:rPr>
          <w:rFonts w:ascii="Times New Roman" w:hAnsi="Times New Roman" w:cs="Times New Roman"/>
          <w:sz w:val="32"/>
          <w:szCs w:val="28"/>
        </w:rPr>
      </w:pPr>
    </w:p>
    <w:p w14:paraId="2B2FC203" w14:textId="77777777" w:rsidR="00D16DEE" w:rsidRPr="00337A04" w:rsidRDefault="00D16DEE" w:rsidP="00D16DEE">
      <w:pPr>
        <w:pStyle w:val="Textoindependiente"/>
        <w:spacing w:before="120" w:after="120" w:line="276" w:lineRule="auto"/>
        <w:rPr>
          <w:rFonts w:ascii="Times New Roman" w:hAnsi="Times New Roman" w:cs="Times New Roman"/>
          <w:sz w:val="32"/>
          <w:szCs w:val="28"/>
        </w:rPr>
      </w:pPr>
    </w:p>
    <w:p w14:paraId="6232C37B" w14:textId="77777777" w:rsidR="00D16DEE" w:rsidRPr="00337A04" w:rsidRDefault="00D16DEE" w:rsidP="00D16DEE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7A04">
        <w:rPr>
          <w:rFonts w:ascii="Times New Roman" w:hAnsi="Times New Roman" w:cs="Times New Roman"/>
          <w:sz w:val="32"/>
          <w:szCs w:val="28"/>
        </w:rPr>
        <w:br w:type="page"/>
      </w:r>
      <w:r>
        <w:rPr>
          <w:rFonts w:ascii="Times New Roman" w:hAnsi="Times New Roman" w:cs="Times New Roman"/>
          <w:b/>
          <w:sz w:val="32"/>
          <w:szCs w:val="28"/>
        </w:rPr>
        <w:lastRenderedPageBreak/>
        <w:t>CURSO QUINTO (60)</w:t>
      </w:r>
      <w:r w:rsidRPr="00337A04">
        <w:rPr>
          <w:rFonts w:ascii="Times New Roman" w:hAnsi="Times New Roman" w:cs="Times New Roman"/>
          <w:b/>
          <w:sz w:val="32"/>
          <w:szCs w:val="28"/>
        </w:rPr>
        <w:t xml:space="preserve"> ECTS)</w:t>
      </w:r>
    </w:p>
    <w:tbl>
      <w:tblPr>
        <w:tblStyle w:val="Tablaconcuadrcula"/>
        <w:tblW w:w="0" w:type="auto"/>
        <w:tblInd w:w="1484" w:type="dxa"/>
        <w:tblLook w:val="04A0" w:firstRow="1" w:lastRow="0" w:firstColumn="1" w:lastColumn="0" w:noHBand="0" w:noVBand="1"/>
      </w:tblPr>
      <w:tblGrid>
        <w:gridCol w:w="4248"/>
        <w:gridCol w:w="1293"/>
      </w:tblGrid>
      <w:tr w:rsidR="00D16DEE" w:rsidRPr="00275223" w14:paraId="7308A4EB" w14:textId="77777777" w:rsidTr="005B6427">
        <w:tc>
          <w:tcPr>
            <w:tcW w:w="4248" w:type="dxa"/>
          </w:tcPr>
          <w:p w14:paraId="50823015" w14:textId="77777777" w:rsidR="00D16DEE" w:rsidRPr="00275223" w:rsidRDefault="00D16DEE" w:rsidP="005B6427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36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b/>
                <w:bCs/>
                <w:sz w:val="20"/>
                <w:szCs w:val="14"/>
                <w:lang w:eastAsia="es-ES_tradnl"/>
              </w:rPr>
              <w:t>SEMESTRE PRIMERO</w:t>
            </w:r>
          </w:p>
        </w:tc>
        <w:tc>
          <w:tcPr>
            <w:tcW w:w="1293" w:type="dxa"/>
          </w:tcPr>
          <w:p w14:paraId="2D7B6CC6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CRÉDITOS</w:t>
            </w:r>
          </w:p>
        </w:tc>
      </w:tr>
      <w:tr w:rsidR="00D16DEE" w:rsidRPr="00275223" w14:paraId="68582E40" w14:textId="77777777" w:rsidTr="005B6427">
        <w:tc>
          <w:tcPr>
            <w:tcW w:w="4248" w:type="dxa"/>
          </w:tcPr>
          <w:p w14:paraId="2DABC608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Bautismo y confirmación </w:t>
            </w:r>
          </w:p>
        </w:tc>
        <w:tc>
          <w:tcPr>
            <w:tcW w:w="1293" w:type="dxa"/>
          </w:tcPr>
          <w:p w14:paraId="31D8E1B8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  <w:tr w:rsidR="00D16DEE" w:rsidRPr="00275223" w14:paraId="18E2E064" w14:textId="77777777" w:rsidTr="005B6427">
        <w:tc>
          <w:tcPr>
            <w:tcW w:w="4248" w:type="dxa"/>
          </w:tcPr>
          <w:p w14:paraId="19F3485C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 xml:space="preserve">Literatura epistolar del NT </w:t>
            </w:r>
          </w:p>
        </w:tc>
        <w:tc>
          <w:tcPr>
            <w:tcW w:w="1293" w:type="dxa"/>
          </w:tcPr>
          <w:p w14:paraId="252BB59C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6E2A13C1" w14:textId="77777777" w:rsidTr="005B6427">
        <w:tc>
          <w:tcPr>
            <w:tcW w:w="4248" w:type="dxa"/>
          </w:tcPr>
          <w:p w14:paraId="52C71114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Eucaristía</w:t>
            </w:r>
          </w:p>
        </w:tc>
        <w:tc>
          <w:tcPr>
            <w:tcW w:w="1293" w:type="dxa"/>
          </w:tcPr>
          <w:p w14:paraId="39E7014F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4.5</w:t>
            </w:r>
          </w:p>
        </w:tc>
      </w:tr>
      <w:tr w:rsidR="00D16DEE" w:rsidRPr="00275223" w14:paraId="0A123000" w14:textId="77777777" w:rsidTr="005B6427">
        <w:tc>
          <w:tcPr>
            <w:tcW w:w="4248" w:type="dxa"/>
          </w:tcPr>
          <w:p w14:paraId="5F44CE12" w14:textId="5A647A1E" w:rsidR="00D16DEE" w:rsidRPr="00D16DEE" w:rsidRDefault="00D16DEE" w:rsidP="00D16D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entury Schoolbook" w:hAnsi="Century Schoolbook"/>
                <w:i/>
                <w:iCs/>
                <w:color w:val="1F4E79"/>
              </w:rPr>
              <w:t>Moral Teologal: Fe, Esperanza y Caridad</w:t>
            </w:r>
          </w:p>
        </w:tc>
        <w:tc>
          <w:tcPr>
            <w:tcW w:w="1293" w:type="dxa"/>
          </w:tcPr>
          <w:p w14:paraId="6DA26539" w14:textId="7E5D3A9B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>
              <w:rPr>
                <w:rFonts w:ascii="TrebuchetMS" w:eastAsia="Times New Roman" w:hAnsi="TrebuchetMS" w:cs="Times New Roman"/>
                <w:szCs w:val="18"/>
                <w:lang w:eastAsia="es-ES_tradnl"/>
              </w:rPr>
              <w:t>4,5</w:t>
            </w:r>
          </w:p>
        </w:tc>
      </w:tr>
      <w:tr w:rsidR="00D16DEE" w:rsidRPr="00275223" w14:paraId="07FB9F11" w14:textId="77777777" w:rsidTr="005B6427">
        <w:trPr>
          <w:trHeight w:val="106"/>
        </w:trPr>
        <w:tc>
          <w:tcPr>
            <w:tcW w:w="4248" w:type="dxa"/>
          </w:tcPr>
          <w:p w14:paraId="76C81FE0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Teología de los sacramentos</w:t>
            </w:r>
          </w:p>
        </w:tc>
        <w:tc>
          <w:tcPr>
            <w:tcW w:w="1293" w:type="dxa"/>
          </w:tcPr>
          <w:p w14:paraId="767BD732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4750E3BD" w14:textId="77777777" w:rsidTr="005B6427">
        <w:trPr>
          <w:trHeight w:val="106"/>
        </w:trPr>
        <w:tc>
          <w:tcPr>
            <w:tcW w:w="4248" w:type="dxa"/>
          </w:tcPr>
          <w:p w14:paraId="5B11F311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Derecho sacramental</w:t>
            </w:r>
          </w:p>
        </w:tc>
        <w:tc>
          <w:tcPr>
            <w:tcW w:w="1293" w:type="dxa"/>
          </w:tcPr>
          <w:p w14:paraId="5AA6AD3D" w14:textId="36EC34D5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</w:t>
            </w:r>
          </w:p>
        </w:tc>
      </w:tr>
      <w:tr w:rsidR="00D16DEE" w:rsidRPr="00275223" w14:paraId="51AC8DC7" w14:textId="77777777" w:rsidTr="005B6427">
        <w:trPr>
          <w:trHeight w:val="106"/>
        </w:trPr>
        <w:tc>
          <w:tcPr>
            <w:tcW w:w="4248" w:type="dxa"/>
          </w:tcPr>
          <w:p w14:paraId="4A1ACDE1" w14:textId="65C03E27" w:rsidR="00D16DEE" w:rsidRPr="00D16DEE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i/>
                <w:iCs/>
                <w:szCs w:val="18"/>
                <w:lang w:eastAsia="es-ES_tradnl"/>
              </w:rPr>
            </w:pPr>
            <w:r w:rsidRPr="00D16DEE">
              <w:rPr>
                <w:rFonts w:ascii="TrebuchetMS" w:eastAsia="Times New Roman" w:hAnsi="TrebuchetMS" w:cs="Times New Roman"/>
                <w:i/>
                <w:iCs/>
                <w:color w:val="2F5496" w:themeColor="accent1" w:themeShade="BF"/>
                <w:lang w:eastAsia="es-ES_tradnl"/>
              </w:rPr>
              <w:t>Ecumenismo</w:t>
            </w:r>
          </w:p>
        </w:tc>
        <w:tc>
          <w:tcPr>
            <w:tcW w:w="1293" w:type="dxa"/>
          </w:tcPr>
          <w:p w14:paraId="015915F8" w14:textId="1D730E78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</w:t>
            </w:r>
          </w:p>
        </w:tc>
      </w:tr>
      <w:tr w:rsidR="00D16DEE" w:rsidRPr="00275223" w14:paraId="4866B112" w14:textId="77777777" w:rsidTr="005B6427">
        <w:tc>
          <w:tcPr>
            <w:tcW w:w="4248" w:type="dxa"/>
          </w:tcPr>
          <w:p w14:paraId="053D96B1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imes New Roman" w:eastAsia="Times New Roman" w:hAnsi="Times New Roman" w:cs="Times New Roman"/>
                <w:sz w:val="36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b/>
                <w:bCs/>
                <w:sz w:val="20"/>
                <w:szCs w:val="14"/>
                <w:lang w:eastAsia="es-ES_tradnl"/>
              </w:rPr>
              <w:t xml:space="preserve">SEMESTRE SEGUNDO </w:t>
            </w:r>
          </w:p>
        </w:tc>
        <w:tc>
          <w:tcPr>
            <w:tcW w:w="1293" w:type="dxa"/>
          </w:tcPr>
          <w:p w14:paraId="26CAAD4A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CRÉDITOS</w:t>
            </w:r>
          </w:p>
        </w:tc>
      </w:tr>
      <w:tr w:rsidR="00D16DEE" w:rsidRPr="00275223" w14:paraId="402FA181" w14:textId="77777777" w:rsidTr="005B6427">
        <w:tc>
          <w:tcPr>
            <w:tcW w:w="4248" w:type="dxa"/>
          </w:tcPr>
          <w:p w14:paraId="26A3DA6E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Escatología</w:t>
            </w:r>
          </w:p>
        </w:tc>
        <w:tc>
          <w:tcPr>
            <w:tcW w:w="1293" w:type="dxa"/>
          </w:tcPr>
          <w:p w14:paraId="76FF6E19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3B7B8289" w14:textId="77777777" w:rsidTr="005B6427">
        <w:tc>
          <w:tcPr>
            <w:tcW w:w="4248" w:type="dxa"/>
          </w:tcPr>
          <w:p w14:paraId="7E53A568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Matrimonio</w:t>
            </w:r>
          </w:p>
        </w:tc>
        <w:tc>
          <w:tcPr>
            <w:tcW w:w="1293" w:type="dxa"/>
          </w:tcPr>
          <w:p w14:paraId="69FD74EC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  <w:tr w:rsidR="00D16DEE" w:rsidRPr="00275223" w14:paraId="704CC6E8" w14:textId="77777777" w:rsidTr="005B6427">
        <w:trPr>
          <w:trHeight w:val="106"/>
        </w:trPr>
        <w:tc>
          <w:tcPr>
            <w:tcW w:w="4248" w:type="dxa"/>
          </w:tcPr>
          <w:p w14:paraId="0C4BA4D4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Orden y Ministerios</w:t>
            </w:r>
          </w:p>
        </w:tc>
        <w:tc>
          <w:tcPr>
            <w:tcW w:w="1293" w:type="dxa"/>
          </w:tcPr>
          <w:p w14:paraId="4CFF1170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  <w:tr w:rsidR="00D16DEE" w:rsidRPr="00275223" w14:paraId="6ECE99C9" w14:textId="77777777" w:rsidTr="005B6427">
        <w:trPr>
          <w:trHeight w:val="106"/>
        </w:trPr>
        <w:tc>
          <w:tcPr>
            <w:tcW w:w="4248" w:type="dxa"/>
          </w:tcPr>
          <w:p w14:paraId="4C77AE96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Penitencia y Unción</w:t>
            </w:r>
          </w:p>
        </w:tc>
        <w:tc>
          <w:tcPr>
            <w:tcW w:w="1293" w:type="dxa"/>
          </w:tcPr>
          <w:p w14:paraId="26719785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  <w:tr w:rsidR="00D16DEE" w:rsidRPr="00275223" w14:paraId="2D6561E8" w14:textId="77777777" w:rsidTr="005B6427">
        <w:trPr>
          <w:trHeight w:val="106"/>
        </w:trPr>
        <w:tc>
          <w:tcPr>
            <w:tcW w:w="4248" w:type="dxa"/>
          </w:tcPr>
          <w:p w14:paraId="06EEB75F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Teología Moral social</w:t>
            </w:r>
          </w:p>
        </w:tc>
        <w:tc>
          <w:tcPr>
            <w:tcW w:w="1293" w:type="dxa"/>
          </w:tcPr>
          <w:p w14:paraId="0EFD7B07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  <w:tr w:rsidR="00D16DEE" w:rsidRPr="00275223" w14:paraId="73D87B36" w14:textId="77777777" w:rsidTr="005B6427">
        <w:trPr>
          <w:trHeight w:val="106"/>
        </w:trPr>
        <w:tc>
          <w:tcPr>
            <w:tcW w:w="4248" w:type="dxa"/>
          </w:tcPr>
          <w:p w14:paraId="2569DB1F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Liturgia Sacramental</w:t>
            </w:r>
          </w:p>
        </w:tc>
        <w:tc>
          <w:tcPr>
            <w:tcW w:w="1293" w:type="dxa"/>
          </w:tcPr>
          <w:p w14:paraId="690805EE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3.0</w:t>
            </w:r>
          </w:p>
        </w:tc>
      </w:tr>
      <w:tr w:rsidR="00D16DEE" w:rsidRPr="00275223" w14:paraId="0B5894B5" w14:textId="77777777" w:rsidTr="005B6427">
        <w:trPr>
          <w:trHeight w:val="106"/>
        </w:trPr>
        <w:tc>
          <w:tcPr>
            <w:tcW w:w="4248" w:type="dxa"/>
          </w:tcPr>
          <w:p w14:paraId="52FBBB34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Teología de la vida espiritual</w:t>
            </w:r>
          </w:p>
        </w:tc>
        <w:tc>
          <w:tcPr>
            <w:tcW w:w="1293" w:type="dxa"/>
          </w:tcPr>
          <w:p w14:paraId="1E49AC02" w14:textId="77777777" w:rsidR="00D16DEE" w:rsidRPr="00275223" w:rsidRDefault="00D16DEE" w:rsidP="005B6427">
            <w:pPr>
              <w:spacing w:before="120" w:after="120" w:line="276" w:lineRule="auto"/>
              <w:contextualSpacing/>
              <w:rPr>
                <w:rFonts w:ascii="TrebuchetMS" w:eastAsia="Times New Roman" w:hAnsi="TrebuchetMS" w:cs="Times New Roman"/>
                <w:szCs w:val="18"/>
                <w:lang w:eastAsia="es-ES_tradnl"/>
              </w:rPr>
            </w:pPr>
            <w:r w:rsidRPr="00275223">
              <w:rPr>
                <w:rFonts w:ascii="TrebuchetMS" w:eastAsia="Times New Roman" w:hAnsi="TrebuchetMS" w:cs="Times New Roman"/>
                <w:szCs w:val="18"/>
                <w:lang w:eastAsia="es-ES_tradnl"/>
              </w:rPr>
              <w:t>6.0</w:t>
            </w:r>
          </w:p>
        </w:tc>
      </w:tr>
    </w:tbl>
    <w:p w14:paraId="604D9E45" w14:textId="77777777" w:rsidR="00D16DEE" w:rsidRDefault="00D16DEE" w:rsidP="00D16DEE">
      <w:pPr>
        <w:spacing w:before="120" w:after="120" w:line="276" w:lineRule="auto"/>
        <w:jc w:val="both"/>
        <w:rPr>
          <w:rFonts w:ascii="Times New Roman" w:hAnsi="Times New Roman" w:cs="Times New Roman"/>
          <w:sz w:val="32"/>
          <w:szCs w:val="28"/>
        </w:rPr>
      </w:pPr>
    </w:p>
    <w:p w14:paraId="1CBDB7F4" w14:textId="77777777" w:rsidR="009B697E" w:rsidRDefault="009B697E"/>
    <w:sectPr w:rsidR="009B697E" w:rsidSect="00C6063E">
      <w:headerReference w:type="default" r:id="rId6"/>
      <w:footerReference w:type="default" r:id="rId7"/>
      <w:pgSz w:w="11906" w:h="16838"/>
      <w:pgMar w:top="1985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ED5B6" w14:textId="77777777" w:rsidR="00A72381" w:rsidRDefault="00A72381">
      <w:pPr>
        <w:spacing w:after="0" w:line="240" w:lineRule="auto"/>
      </w:pPr>
      <w:r>
        <w:separator/>
      </w:r>
    </w:p>
  </w:endnote>
  <w:endnote w:type="continuationSeparator" w:id="0">
    <w:p w14:paraId="69577691" w14:textId="77777777" w:rsidR="00A72381" w:rsidRDefault="00A7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MS">
    <w:altName w:val="Cambri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iam Fixed">
    <w:panose1 w:val="020B0509050101010101"/>
    <w:charset w:val="00"/>
    <w:family w:val="modern"/>
    <w:pitch w:val="fixed"/>
    <w:sig w:usb0="00000803" w:usb1="00000000" w:usb2="00000000" w:usb3="00000000" w:csb0="00000021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973224"/>
      <w:docPartObj>
        <w:docPartGallery w:val="Page Numbers (Bottom of Page)"/>
        <w:docPartUnique/>
      </w:docPartObj>
    </w:sdtPr>
    <w:sdtEndPr>
      <w:rPr>
        <w:rFonts w:ascii="Lora" w:hAnsi="Lora"/>
      </w:rPr>
    </w:sdtEndPr>
    <w:sdtContent>
      <w:p w14:paraId="4589CFB3" w14:textId="77777777" w:rsidR="00040E39" w:rsidRPr="00E25192" w:rsidRDefault="00D16DEE">
        <w:pPr>
          <w:pStyle w:val="Piedepgina"/>
          <w:jc w:val="center"/>
          <w:rPr>
            <w:rFonts w:ascii="Lora" w:hAnsi="Lora"/>
          </w:rPr>
        </w:pPr>
        <w:r w:rsidRPr="00E25192">
          <w:rPr>
            <w:rFonts w:ascii="Lora" w:hAnsi="Lora"/>
          </w:rPr>
          <w:fldChar w:fldCharType="begin"/>
        </w:r>
        <w:r w:rsidRPr="00E25192">
          <w:rPr>
            <w:rFonts w:ascii="Lora" w:hAnsi="Lora"/>
          </w:rPr>
          <w:instrText>PAGE   \* MERGEFORMAT</w:instrText>
        </w:r>
        <w:r w:rsidRPr="00E25192">
          <w:rPr>
            <w:rFonts w:ascii="Lora" w:hAnsi="Lora"/>
          </w:rPr>
          <w:fldChar w:fldCharType="separate"/>
        </w:r>
        <w:r>
          <w:rPr>
            <w:rFonts w:ascii="Lora" w:hAnsi="Lora"/>
            <w:noProof/>
          </w:rPr>
          <w:t>35</w:t>
        </w:r>
        <w:r w:rsidRPr="00E25192">
          <w:rPr>
            <w:rFonts w:ascii="Lora" w:hAnsi="Lora"/>
            <w:noProof/>
          </w:rPr>
          <w:fldChar w:fldCharType="end"/>
        </w:r>
      </w:p>
    </w:sdtContent>
  </w:sdt>
  <w:p w14:paraId="52F1CF75" w14:textId="77777777" w:rsidR="00040E39" w:rsidRPr="00E25192" w:rsidRDefault="00A72381">
    <w:pPr>
      <w:pStyle w:val="Piedepgina"/>
      <w:rPr>
        <w:rFonts w:ascii="Lora" w:hAnsi="Lo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5D826" w14:textId="77777777" w:rsidR="00A72381" w:rsidRDefault="00A72381">
      <w:pPr>
        <w:spacing w:after="0" w:line="240" w:lineRule="auto"/>
      </w:pPr>
      <w:r>
        <w:separator/>
      </w:r>
    </w:p>
  </w:footnote>
  <w:footnote w:type="continuationSeparator" w:id="0">
    <w:p w14:paraId="33A5B866" w14:textId="77777777" w:rsidR="00A72381" w:rsidRDefault="00A7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F57BA" w14:textId="77777777" w:rsidR="00040E39" w:rsidRDefault="00D16DEE" w:rsidP="00BD1922">
    <w:pPr>
      <w:pStyle w:val="Encabezado"/>
      <w:tabs>
        <w:tab w:val="clear" w:pos="8504"/>
      </w:tabs>
      <w:ind w:right="6236"/>
      <w:jc w:val="center"/>
      <w:rPr>
        <w:rFonts w:ascii="Baskerville Old Face" w:hAnsi="Baskerville Old Face"/>
        <w:color w:val="000000" w:themeColor="text1"/>
        <w:sz w:val="18"/>
      </w:rPr>
    </w:pPr>
    <w:r w:rsidRPr="00BD1922">
      <w:rPr>
        <w:rFonts w:ascii="Baskerville Old Face" w:hAnsi="Baskerville Old Face" w:cs="Miriam Fixed"/>
        <w:noProof/>
        <w:color w:val="000000" w:themeColor="text1"/>
        <w:sz w:val="14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057D6E89" wp14:editId="38062721">
          <wp:simplePos x="0" y="0"/>
          <wp:positionH relativeFrom="column">
            <wp:posOffset>-648970</wp:posOffset>
          </wp:positionH>
          <wp:positionV relativeFrom="paragraph">
            <wp:posOffset>-69215</wp:posOffset>
          </wp:positionV>
          <wp:extent cx="672465" cy="612140"/>
          <wp:effectExtent l="19050" t="19050" r="13335" b="16510"/>
          <wp:wrapSquare wrapText="bothSides"/>
          <wp:docPr id="1" name="Imagen 1" descr="D:\Desktop\Seminario\LOGOTIPOS, MEMBRETES Y FIRMAS\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Seminario\LOGOTIPOS, MEMBRETES Y FIRMAS\logo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09" b="-199"/>
                  <a:stretch/>
                </pic:blipFill>
                <pic:spPr bwMode="auto">
                  <a:xfrm>
                    <a:off x="0" y="0"/>
                    <a:ext cx="672465" cy="612140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A53324" w14:textId="77777777" w:rsidR="00040E39" w:rsidRPr="00BD1922" w:rsidRDefault="00D16DEE" w:rsidP="00BD1922">
    <w:pPr>
      <w:pStyle w:val="Encabezado"/>
      <w:tabs>
        <w:tab w:val="clear" w:pos="8504"/>
      </w:tabs>
      <w:ind w:right="6236"/>
      <w:jc w:val="center"/>
      <w:rPr>
        <w:rFonts w:ascii="Baskerville Old Face" w:hAnsi="Baskerville Old Face"/>
        <w:color w:val="000000" w:themeColor="text1"/>
        <w:sz w:val="16"/>
      </w:rPr>
    </w:pPr>
    <w:r w:rsidRPr="00BD1922">
      <w:rPr>
        <w:rFonts w:ascii="Baskerville Old Face" w:hAnsi="Baskerville Old Face"/>
        <w:color w:val="000000" w:themeColor="text1"/>
        <w:sz w:val="18"/>
      </w:rPr>
      <w:t>INSTITUTO TEOLÓGICO</w:t>
    </w:r>
  </w:p>
  <w:p w14:paraId="78A7CB3C" w14:textId="77777777" w:rsidR="00040E39" w:rsidRPr="00BD1922" w:rsidRDefault="00D16DEE" w:rsidP="00BD1922">
    <w:pPr>
      <w:pStyle w:val="Encabezado"/>
      <w:pBdr>
        <w:top w:val="single" w:sz="4" w:space="1" w:color="auto"/>
      </w:pBdr>
      <w:tabs>
        <w:tab w:val="clear" w:pos="8504"/>
      </w:tabs>
      <w:ind w:right="6236"/>
      <w:jc w:val="center"/>
      <w:rPr>
        <w:rFonts w:ascii="Baskerville Old Face" w:hAnsi="Baskerville Old Face"/>
        <w:color w:val="000000" w:themeColor="text1"/>
      </w:rPr>
    </w:pPr>
    <w:r w:rsidRPr="00BD1922">
      <w:rPr>
        <w:rFonts w:ascii="Baskerville Old Face" w:hAnsi="Baskerville Old Face"/>
        <w:color w:val="000000" w:themeColor="text1"/>
      </w:rPr>
      <w:t>S A N   J U L I Á 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EE"/>
    <w:rsid w:val="00074B18"/>
    <w:rsid w:val="000F392E"/>
    <w:rsid w:val="001D0B7F"/>
    <w:rsid w:val="009B697E"/>
    <w:rsid w:val="00A72381"/>
    <w:rsid w:val="00D1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BE31A"/>
  <w15:chartTrackingRefBased/>
  <w15:docId w15:val="{21657269-B8B7-1544-9F2F-32A3C59E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EE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DE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16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DEE"/>
    <w:rPr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16DE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6"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DEE"/>
    <w:rPr>
      <w:rFonts w:ascii="Palatino Linotype" w:eastAsia="Palatino Linotype" w:hAnsi="Palatino Linotype" w:cs="Palatino Linotype"/>
      <w:sz w:val="26"/>
      <w:szCs w:val="26"/>
      <w:lang w:val="en-US"/>
    </w:rPr>
  </w:style>
  <w:style w:type="table" w:styleId="Tablaconcuadrcula">
    <w:name w:val="Table Grid"/>
    <w:basedOn w:val="Tablanormal"/>
    <w:uiPriority w:val="39"/>
    <w:rsid w:val="00D16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2023-02-08T09:12:00Z</dcterms:created>
  <dcterms:modified xsi:type="dcterms:W3CDTF">2023-02-08T09:12:00Z</dcterms:modified>
</cp:coreProperties>
</file>