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3542A" w14:textId="77777777" w:rsidR="00DE3B29" w:rsidRPr="00744C99" w:rsidRDefault="00DE3B29" w:rsidP="00444976">
      <w:pPr>
        <w:spacing w:after="0" w:line="240" w:lineRule="auto"/>
        <w:jc w:val="center"/>
        <w:rPr>
          <w:rFonts w:ascii="Times New Roman" w:hAnsi="Times New Roman" w:cs="Times New Roman"/>
          <w:b/>
          <w:sz w:val="36"/>
          <w:szCs w:val="36"/>
        </w:rPr>
      </w:pPr>
      <w:bookmarkStart w:id="0" w:name="_GoBack"/>
      <w:bookmarkEnd w:id="0"/>
    </w:p>
    <w:p w14:paraId="685095D7" w14:textId="3DE69F88" w:rsidR="0017698C" w:rsidRPr="00744C99" w:rsidRDefault="00D9221D" w:rsidP="00D9221D">
      <w:pPr>
        <w:spacing w:after="0" w:line="240" w:lineRule="auto"/>
        <w:ind w:left="708" w:hanging="708"/>
        <w:jc w:val="center"/>
        <w:rPr>
          <w:rFonts w:ascii="Times New Roman" w:hAnsi="Times New Roman" w:cs="Times New Roman"/>
          <w:b/>
          <w:sz w:val="36"/>
          <w:szCs w:val="36"/>
        </w:rPr>
      </w:pPr>
      <w:r>
        <w:rPr>
          <w:rFonts w:ascii="Times New Roman" w:hAnsi="Times New Roman" w:cs="Times New Roman"/>
          <w:b/>
          <w:sz w:val="36"/>
          <w:szCs w:val="36"/>
        </w:rPr>
        <w:t>«</w:t>
      </w:r>
      <w:r w:rsidR="0017698C" w:rsidRPr="00744C99">
        <w:rPr>
          <w:rFonts w:ascii="Times New Roman" w:hAnsi="Times New Roman" w:cs="Times New Roman"/>
          <w:b/>
          <w:sz w:val="36"/>
          <w:szCs w:val="36"/>
        </w:rPr>
        <w:t>UN DIOS DE VIVOS</w:t>
      </w:r>
      <w:r>
        <w:rPr>
          <w:rFonts w:ascii="Times New Roman" w:hAnsi="Times New Roman" w:cs="Times New Roman"/>
          <w:b/>
          <w:sz w:val="36"/>
          <w:szCs w:val="36"/>
        </w:rPr>
        <w:t>»</w:t>
      </w:r>
      <w:r w:rsidR="0017698C" w:rsidRPr="00744C99">
        <w:rPr>
          <w:rFonts w:ascii="Times New Roman" w:hAnsi="Times New Roman" w:cs="Times New Roman"/>
          <w:b/>
          <w:sz w:val="36"/>
          <w:szCs w:val="36"/>
        </w:rPr>
        <w:t xml:space="preserve"> </w:t>
      </w:r>
    </w:p>
    <w:p w14:paraId="769136FD" w14:textId="77777777" w:rsidR="0069213A" w:rsidRPr="00744C99" w:rsidRDefault="0069213A" w:rsidP="00444976">
      <w:pPr>
        <w:spacing w:after="0" w:line="240" w:lineRule="auto"/>
        <w:jc w:val="center"/>
        <w:rPr>
          <w:rFonts w:ascii="Times New Roman" w:hAnsi="Times New Roman" w:cs="Times New Roman"/>
          <w:b/>
          <w:sz w:val="36"/>
          <w:szCs w:val="36"/>
        </w:rPr>
      </w:pPr>
    </w:p>
    <w:p w14:paraId="458BB232" w14:textId="44502B91" w:rsidR="0017698C" w:rsidRPr="00AB2EDF" w:rsidRDefault="00B634BF" w:rsidP="00444976">
      <w:pPr>
        <w:spacing w:after="0" w:line="240" w:lineRule="auto"/>
        <w:jc w:val="center"/>
        <w:rPr>
          <w:rFonts w:ascii="Times New Roman" w:hAnsi="Times New Roman" w:cs="Times New Roman"/>
          <w:sz w:val="28"/>
          <w:szCs w:val="28"/>
        </w:rPr>
      </w:pPr>
      <w:r w:rsidRPr="00AB2EDF">
        <w:rPr>
          <w:rFonts w:ascii="Times New Roman" w:hAnsi="Times New Roman" w:cs="Times New Roman"/>
          <w:sz w:val="28"/>
          <w:szCs w:val="28"/>
        </w:rPr>
        <w:t>Instrucción pastoral sobre la fe en la resurrección, la esperanza cristiana ante la muerte y la celebración de las exequias</w:t>
      </w:r>
    </w:p>
    <w:p w14:paraId="1B3FF3FE" w14:textId="77777777" w:rsidR="001F2287" w:rsidRPr="00744C99" w:rsidRDefault="001F2287" w:rsidP="00444976">
      <w:pPr>
        <w:spacing w:after="0" w:line="240" w:lineRule="auto"/>
        <w:rPr>
          <w:rFonts w:ascii="Times New Roman" w:hAnsi="Times New Roman" w:cs="Times New Roman"/>
          <w:b/>
          <w:sz w:val="36"/>
          <w:szCs w:val="36"/>
        </w:rPr>
      </w:pPr>
    </w:p>
    <w:p w14:paraId="7F802A37" w14:textId="77777777" w:rsidR="00DE3B29" w:rsidRPr="00744C99" w:rsidRDefault="00DE3B29" w:rsidP="00444976">
      <w:pPr>
        <w:spacing w:after="0" w:line="240" w:lineRule="auto"/>
        <w:jc w:val="both"/>
        <w:rPr>
          <w:rFonts w:ascii="Times New Roman" w:hAnsi="Times New Roman" w:cs="Times New Roman"/>
          <w:sz w:val="28"/>
          <w:szCs w:val="28"/>
        </w:rPr>
      </w:pPr>
    </w:p>
    <w:p w14:paraId="72E0831A" w14:textId="77777777" w:rsidR="00952897" w:rsidRPr="00744C99" w:rsidRDefault="00952897" w:rsidP="00444976">
      <w:pPr>
        <w:spacing w:after="0" w:line="240" w:lineRule="auto"/>
        <w:ind w:left="360"/>
        <w:jc w:val="both"/>
        <w:rPr>
          <w:rFonts w:ascii="Times New Roman" w:hAnsi="Times New Roman" w:cs="Times New Roman"/>
          <w:sz w:val="28"/>
          <w:szCs w:val="28"/>
        </w:rPr>
      </w:pPr>
    </w:p>
    <w:p w14:paraId="2A1277DB" w14:textId="69D42A2C" w:rsidR="00952897" w:rsidRPr="00744C99" w:rsidRDefault="00D9221D" w:rsidP="00444976">
      <w:pPr>
        <w:spacing w:after="0" w:line="240" w:lineRule="auto"/>
        <w:ind w:left="2832"/>
        <w:jc w:val="both"/>
        <w:rPr>
          <w:rFonts w:ascii="Times New Roman" w:hAnsi="Times New Roman" w:cs="Times New Roman"/>
          <w:i/>
          <w:sz w:val="28"/>
          <w:szCs w:val="28"/>
        </w:rPr>
      </w:pPr>
      <w:r>
        <w:rPr>
          <w:rFonts w:ascii="Times New Roman" w:hAnsi="Times New Roman" w:cs="Times New Roman"/>
          <w:i/>
          <w:sz w:val="28"/>
          <w:szCs w:val="28"/>
        </w:rPr>
        <w:t>«</w:t>
      </w:r>
      <w:r w:rsidR="00952897" w:rsidRPr="00744C99">
        <w:rPr>
          <w:rFonts w:ascii="Times New Roman" w:hAnsi="Times New Roman" w:cs="Times New Roman"/>
          <w:i/>
          <w:sz w:val="28"/>
          <w:szCs w:val="28"/>
        </w:rPr>
        <w:t xml:space="preserve">Si no hay resurrección de muertos, tampoco Cristo ha resucitado. Pero si Cristo no ha resucitado, vana es nuestra predicación y vana también nuestra fe; más todavía: resultamos unos falsos testigos de Dios, porque hemos dado testimonio contra </w:t>
      </w:r>
      <w:r w:rsidR="008A4F09">
        <w:rPr>
          <w:rFonts w:ascii="Times New Roman" w:hAnsi="Times New Roman" w:cs="Times New Roman"/>
          <w:i/>
          <w:sz w:val="28"/>
          <w:szCs w:val="28"/>
        </w:rPr>
        <w:t>É</w:t>
      </w:r>
      <w:r w:rsidR="00952897" w:rsidRPr="00744C99">
        <w:rPr>
          <w:rFonts w:ascii="Times New Roman" w:hAnsi="Times New Roman" w:cs="Times New Roman"/>
          <w:i/>
          <w:sz w:val="28"/>
          <w:szCs w:val="28"/>
        </w:rPr>
        <w:t>l, diciendo que ha resucitado a Cristo, a quien no ha resucitado... si es que los muertos no resucitan</w:t>
      </w:r>
      <w:r>
        <w:rPr>
          <w:rFonts w:ascii="Times New Roman" w:hAnsi="Times New Roman" w:cs="Times New Roman"/>
          <w:i/>
          <w:sz w:val="28"/>
          <w:szCs w:val="28"/>
        </w:rPr>
        <w:t>»</w:t>
      </w:r>
      <w:r w:rsidR="00952897" w:rsidRPr="00744C99">
        <w:rPr>
          <w:rFonts w:ascii="Times New Roman" w:hAnsi="Times New Roman" w:cs="Times New Roman"/>
          <w:i/>
          <w:sz w:val="28"/>
          <w:szCs w:val="28"/>
        </w:rPr>
        <w:t xml:space="preserve"> (1 Cor 15, 13-15).</w:t>
      </w:r>
    </w:p>
    <w:p w14:paraId="218CC655" w14:textId="77777777" w:rsidR="00952897" w:rsidRPr="00744C99" w:rsidRDefault="00952897" w:rsidP="00444976">
      <w:pPr>
        <w:spacing w:after="0" w:line="240" w:lineRule="auto"/>
        <w:ind w:left="360"/>
        <w:jc w:val="both"/>
        <w:rPr>
          <w:rFonts w:ascii="Times New Roman" w:hAnsi="Times New Roman" w:cs="Times New Roman"/>
          <w:sz w:val="28"/>
          <w:szCs w:val="28"/>
        </w:rPr>
      </w:pPr>
    </w:p>
    <w:p w14:paraId="30A16014" w14:textId="77777777" w:rsidR="00952897" w:rsidRPr="00744C99" w:rsidRDefault="00952897" w:rsidP="0073782E">
      <w:pPr>
        <w:spacing w:after="0" w:line="240" w:lineRule="auto"/>
        <w:ind w:left="709" w:hanging="567"/>
        <w:jc w:val="both"/>
        <w:rPr>
          <w:rFonts w:ascii="Times New Roman" w:hAnsi="Times New Roman" w:cs="Times New Roman"/>
          <w:sz w:val="28"/>
          <w:szCs w:val="28"/>
        </w:rPr>
      </w:pPr>
    </w:p>
    <w:p w14:paraId="39EFB7C2" w14:textId="7382C42E" w:rsidR="00952897" w:rsidRPr="00744C99" w:rsidRDefault="00952897"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La </w:t>
      </w:r>
      <w:r w:rsidR="00583213">
        <w:rPr>
          <w:rFonts w:ascii="Times New Roman" w:hAnsi="Times New Roman" w:cs="Times New Roman"/>
          <w:sz w:val="28"/>
          <w:szCs w:val="28"/>
        </w:rPr>
        <w:t>resurrección</w:t>
      </w:r>
      <w:r w:rsidRPr="00744C99">
        <w:rPr>
          <w:rFonts w:ascii="Times New Roman" w:hAnsi="Times New Roman" w:cs="Times New Roman"/>
          <w:sz w:val="28"/>
          <w:szCs w:val="28"/>
        </w:rPr>
        <w:t xml:space="preserve"> de Jesucristo es el acontecimiento central de toda la </w:t>
      </w:r>
      <w:r w:rsidR="00583213">
        <w:rPr>
          <w:rFonts w:ascii="Times New Roman" w:hAnsi="Times New Roman" w:cs="Times New Roman"/>
          <w:sz w:val="28"/>
          <w:szCs w:val="28"/>
        </w:rPr>
        <w:t>h</w:t>
      </w:r>
      <w:r w:rsidRPr="00744C99">
        <w:rPr>
          <w:rFonts w:ascii="Times New Roman" w:hAnsi="Times New Roman" w:cs="Times New Roman"/>
          <w:sz w:val="28"/>
          <w:szCs w:val="28"/>
        </w:rPr>
        <w:t xml:space="preserve">istoria de la </w:t>
      </w:r>
      <w:r w:rsidR="00583213">
        <w:rPr>
          <w:rFonts w:ascii="Times New Roman" w:hAnsi="Times New Roman" w:cs="Times New Roman"/>
          <w:sz w:val="28"/>
          <w:szCs w:val="28"/>
        </w:rPr>
        <w:t>s</w:t>
      </w:r>
      <w:r w:rsidRPr="00744C99">
        <w:rPr>
          <w:rFonts w:ascii="Times New Roman" w:hAnsi="Times New Roman" w:cs="Times New Roman"/>
          <w:sz w:val="28"/>
          <w:szCs w:val="28"/>
        </w:rPr>
        <w:t xml:space="preserve">alvación de Dios con </w:t>
      </w:r>
      <w:r w:rsidR="00B634BF">
        <w:rPr>
          <w:rFonts w:ascii="Times New Roman" w:hAnsi="Times New Roman" w:cs="Times New Roman"/>
          <w:sz w:val="28"/>
          <w:szCs w:val="28"/>
        </w:rPr>
        <w:t>la humanidad</w:t>
      </w:r>
      <w:r w:rsidRPr="00744C99">
        <w:rPr>
          <w:rFonts w:ascii="Times New Roman" w:hAnsi="Times New Roman" w:cs="Times New Roman"/>
          <w:sz w:val="28"/>
          <w:szCs w:val="28"/>
        </w:rPr>
        <w:t xml:space="preserve"> y, por tanto, el hecho que esclarece su sentido. En él acontece la plena revelación de Dios como un </w:t>
      </w:r>
      <w:r w:rsidR="00D9221D">
        <w:rPr>
          <w:rFonts w:ascii="Times New Roman" w:hAnsi="Times New Roman" w:cs="Times New Roman"/>
          <w:sz w:val="28"/>
          <w:szCs w:val="28"/>
        </w:rPr>
        <w:t>«</w:t>
      </w:r>
      <w:r w:rsidRPr="00744C99">
        <w:rPr>
          <w:rFonts w:ascii="Times New Roman" w:hAnsi="Times New Roman" w:cs="Times New Roman"/>
          <w:sz w:val="28"/>
          <w:szCs w:val="28"/>
        </w:rPr>
        <w:t>Dios de vivos</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(Lc 20, 38; Mt 22, 32; Mc 12, 27) y se nos muestra la grandeza de la salvación a la que todos estamos llamados y que ahora vivimos </w:t>
      </w:r>
      <w:r w:rsidR="00D9221D">
        <w:rPr>
          <w:rFonts w:ascii="Times New Roman" w:hAnsi="Times New Roman" w:cs="Times New Roman"/>
          <w:sz w:val="28"/>
          <w:szCs w:val="28"/>
        </w:rPr>
        <w:t>«</w:t>
      </w:r>
      <w:r w:rsidRPr="00744C99">
        <w:rPr>
          <w:rFonts w:ascii="Times New Roman" w:hAnsi="Times New Roman" w:cs="Times New Roman"/>
          <w:sz w:val="28"/>
          <w:szCs w:val="28"/>
        </w:rPr>
        <w:t>en esperanza</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(Rom 8, 24).</w:t>
      </w:r>
    </w:p>
    <w:p w14:paraId="3C6954CF" w14:textId="77777777" w:rsidR="00DE3B29" w:rsidRPr="00744C99" w:rsidRDefault="00DE3B29" w:rsidP="0073782E">
      <w:pPr>
        <w:pStyle w:val="Prrafodelista"/>
        <w:spacing w:after="0" w:line="240" w:lineRule="auto"/>
        <w:ind w:left="709" w:hanging="567"/>
        <w:jc w:val="both"/>
        <w:rPr>
          <w:rFonts w:ascii="Times New Roman" w:hAnsi="Times New Roman" w:cs="Times New Roman"/>
          <w:sz w:val="28"/>
          <w:szCs w:val="28"/>
        </w:rPr>
      </w:pPr>
    </w:p>
    <w:p w14:paraId="2FE7600B" w14:textId="6B4A9DD2" w:rsidR="00DE3B29" w:rsidRPr="00744C99" w:rsidRDefault="00133F27"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w:t>
      </w:r>
      <w:r w:rsidR="007F0E58" w:rsidRPr="007F0E58">
        <w:rPr>
          <w:rFonts w:ascii="Times New Roman" w:hAnsi="Times New Roman" w:cs="Times New Roman"/>
          <w:sz w:val="28"/>
          <w:szCs w:val="28"/>
        </w:rPr>
        <w:t xml:space="preserve">La muerte </w:t>
      </w:r>
      <w:r>
        <w:rPr>
          <w:rFonts w:ascii="Times New Roman" w:hAnsi="Times New Roman" w:cs="Times New Roman"/>
          <w:sz w:val="28"/>
          <w:szCs w:val="28"/>
        </w:rPr>
        <w:t>corporal, de la cual el hombre se habría liberado si no hubiera pecado»</w:t>
      </w:r>
      <w:r w:rsidR="000F5A15">
        <w:rPr>
          <w:rStyle w:val="Refdenotaalpie"/>
          <w:rFonts w:ascii="Times New Roman" w:hAnsi="Times New Roman" w:cs="Times New Roman"/>
          <w:sz w:val="28"/>
          <w:szCs w:val="28"/>
        </w:rPr>
        <w:footnoteReference w:id="1"/>
      </w:r>
      <w:r>
        <w:rPr>
          <w:rFonts w:ascii="Times New Roman" w:hAnsi="Times New Roman" w:cs="Times New Roman"/>
          <w:sz w:val="28"/>
          <w:szCs w:val="28"/>
        </w:rPr>
        <w:t xml:space="preserve">, es el último obstáculo que habrá de ser vencido </w:t>
      </w:r>
      <w:r w:rsidR="007F0E58" w:rsidRPr="007F0E58">
        <w:rPr>
          <w:rFonts w:ascii="Times New Roman" w:hAnsi="Times New Roman" w:cs="Times New Roman"/>
          <w:sz w:val="28"/>
          <w:szCs w:val="28"/>
        </w:rPr>
        <w:t xml:space="preserve">para que </w:t>
      </w:r>
      <w:r w:rsidR="007F0E58" w:rsidRPr="00BF19E0">
        <w:rPr>
          <w:rFonts w:ascii="Times New Roman" w:hAnsi="Times New Roman" w:cs="Times New Roman"/>
          <w:sz w:val="28"/>
          <w:szCs w:val="28"/>
        </w:rPr>
        <w:t>el designio de amor de Dios y su voluntad de salvación sobre la humanidad llegue a buen término: «El último enemigo en ser destruido será la muerte» (1 Cor 15, 26). En Cristo resucitado «la muerte ha sido absorbida en la victoria» (1 Cor 15, 54). Por ello</w:t>
      </w:r>
      <w:r w:rsidR="000F5A15">
        <w:rPr>
          <w:rFonts w:ascii="Times New Roman" w:hAnsi="Times New Roman" w:cs="Times New Roman"/>
          <w:sz w:val="28"/>
          <w:szCs w:val="28"/>
        </w:rPr>
        <w:t>,</w:t>
      </w:r>
      <w:r w:rsidR="007F0E58" w:rsidRPr="00BF19E0">
        <w:rPr>
          <w:rFonts w:ascii="Times New Roman" w:hAnsi="Times New Roman" w:cs="Times New Roman"/>
          <w:sz w:val="28"/>
          <w:szCs w:val="28"/>
        </w:rPr>
        <w:t xml:space="preserve"> los creyentes podemos decir: «¿Dónde está, muerte, tu victoria? ¿Dónde está, muerte, tu aguijón?» (1 Cor 15, 55); y podemos dar gracias a Dios «que nos da la victoria por medio de nuestro Señor Jesucristo» (1 Cor 15, 57). La fe en la resurrección de Jesucristo es inseparable de la fe en la resurrección de los muertos. Quien niega la resurrección de los muertos en el fondo está negando la resurrección de Cristo, porque no reconoce </w:t>
      </w:r>
      <w:r>
        <w:rPr>
          <w:rFonts w:ascii="Times New Roman" w:hAnsi="Times New Roman" w:cs="Times New Roman"/>
          <w:sz w:val="28"/>
          <w:szCs w:val="28"/>
        </w:rPr>
        <w:t xml:space="preserve">el poder de Dios ni </w:t>
      </w:r>
      <w:r w:rsidR="007F0E58" w:rsidRPr="00BF19E0">
        <w:rPr>
          <w:rFonts w:ascii="Times New Roman" w:hAnsi="Times New Roman" w:cs="Times New Roman"/>
          <w:sz w:val="28"/>
          <w:szCs w:val="28"/>
        </w:rPr>
        <w:t>la potencia salvífica de este acontecimiento.</w:t>
      </w:r>
    </w:p>
    <w:p w14:paraId="5A5C4D7A" w14:textId="77777777" w:rsidR="00D82EBE" w:rsidRPr="00744C99" w:rsidRDefault="00D82EBE" w:rsidP="0073782E">
      <w:pPr>
        <w:pStyle w:val="Prrafodelista"/>
        <w:ind w:left="709" w:hanging="567"/>
        <w:rPr>
          <w:rFonts w:ascii="Times New Roman" w:hAnsi="Times New Roman" w:cs="Times New Roman"/>
          <w:sz w:val="28"/>
          <w:szCs w:val="28"/>
        </w:rPr>
      </w:pPr>
    </w:p>
    <w:p w14:paraId="2215261A" w14:textId="1B73B920" w:rsidR="00DE3B29" w:rsidRPr="00744C99" w:rsidRDefault="00DE3B29"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El anuncio de la </w:t>
      </w:r>
      <w:r w:rsidR="004323E8">
        <w:rPr>
          <w:rFonts w:ascii="Times New Roman" w:hAnsi="Times New Roman" w:cs="Times New Roman"/>
          <w:sz w:val="28"/>
          <w:szCs w:val="28"/>
        </w:rPr>
        <w:t xml:space="preserve">muerte y </w:t>
      </w:r>
      <w:r w:rsidR="00583213">
        <w:rPr>
          <w:rFonts w:ascii="Times New Roman" w:hAnsi="Times New Roman" w:cs="Times New Roman"/>
          <w:sz w:val="28"/>
          <w:szCs w:val="28"/>
        </w:rPr>
        <w:t>resurrección</w:t>
      </w:r>
      <w:r w:rsidRPr="00744C99">
        <w:rPr>
          <w:rFonts w:ascii="Times New Roman" w:hAnsi="Times New Roman" w:cs="Times New Roman"/>
          <w:sz w:val="28"/>
          <w:szCs w:val="28"/>
        </w:rPr>
        <w:t xml:space="preserve"> de </w:t>
      </w:r>
      <w:r w:rsidR="004323E8">
        <w:rPr>
          <w:rFonts w:ascii="Times New Roman" w:hAnsi="Times New Roman" w:cs="Times New Roman"/>
          <w:sz w:val="28"/>
          <w:szCs w:val="28"/>
        </w:rPr>
        <w:t>Jesuc</w:t>
      </w:r>
      <w:r w:rsidRPr="00744C99">
        <w:rPr>
          <w:rFonts w:ascii="Times New Roman" w:hAnsi="Times New Roman" w:cs="Times New Roman"/>
          <w:sz w:val="28"/>
          <w:szCs w:val="28"/>
        </w:rPr>
        <w:t xml:space="preserve">risto constituye el núcleo de la fe cristiana. Si este mensaje es alterado o malinterpretado, </w:t>
      </w:r>
      <w:r w:rsidR="00777DD7" w:rsidRPr="00744C99">
        <w:rPr>
          <w:rFonts w:ascii="Times New Roman" w:hAnsi="Times New Roman" w:cs="Times New Roman"/>
          <w:sz w:val="28"/>
          <w:szCs w:val="28"/>
        </w:rPr>
        <w:t>se destruye</w:t>
      </w:r>
      <w:r w:rsidRPr="00744C99">
        <w:rPr>
          <w:rFonts w:ascii="Times New Roman" w:hAnsi="Times New Roman" w:cs="Times New Roman"/>
          <w:sz w:val="28"/>
          <w:szCs w:val="28"/>
        </w:rPr>
        <w:t xml:space="preserve"> la fe en el Dios y Padre de nuestro Señor Jesucristo</w:t>
      </w:r>
      <w:r w:rsidRPr="00B61B79">
        <w:rPr>
          <w:rFonts w:ascii="Times New Roman" w:hAnsi="Times New Roman" w:cs="Times New Roman"/>
          <w:sz w:val="28"/>
          <w:szCs w:val="28"/>
        </w:rPr>
        <w:t>.</w:t>
      </w:r>
      <w:r w:rsidRPr="00744C99">
        <w:rPr>
          <w:rFonts w:ascii="Times New Roman" w:hAnsi="Times New Roman" w:cs="Times New Roman"/>
          <w:sz w:val="28"/>
          <w:szCs w:val="28"/>
        </w:rPr>
        <w:t xml:space="preserve"> Inseparablemente unid</w:t>
      </w:r>
      <w:r w:rsidR="00EF7307">
        <w:rPr>
          <w:rFonts w:ascii="Times New Roman" w:hAnsi="Times New Roman" w:cs="Times New Roman"/>
          <w:sz w:val="28"/>
          <w:szCs w:val="28"/>
        </w:rPr>
        <w:t>o</w:t>
      </w:r>
      <w:r w:rsidRPr="00744C99">
        <w:rPr>
          <w:rFonts w:ascii="Times New Roman" w:hAnsi="Times New Roman" w:cs="Times New Roman"/>
          <w:sz w:val="28"/>
          <w:szCs w:val="28"/>
        </w:rPr>
        <w:t xml:space="preserve"> a </w:t>
      </w:r>
      <w:r w:rsidR="00777DD7" w:rsidRPr="00744C99">
        <w:rPr>
          <w:rFonts w:ascii="Times New Roman" w:hAnsi="Times New Roman" w:cs="Times New Roman"/>
          <w:sz w:val="28"/>
          <w:szCs w:val="28"/>
        </w:rPr>
        <w:t>este anuncio</w:t>
      </w:r>
      <w:r w:rsidR="00EF7307">
        <w:rPr>
          <w:rFonts w:ascii="Times New Roman" w:hAnsi="Times New Roman" w:cs="Times New Roman"/>
          <w:sz w:val="28"/>
          <w:szCs w:val="28"/>
        </w:rPr>
        <w:t xml:space="preserve">, está también el objeto </w:t>
      </w:r>
      <w:r w:rsidRPr="00744C99">
        <w:rPr>
          <w:rFonts w:ascii="Times New Roman" w:hAnsi="Times New Roman" w:cs="Times New Roman"/>
          <w:sz w:val="28"/>
          <w:szCs w:val="28"/>
        </w:rPr>
        <w:t>de la esperanza cristiana, que no es otr</w:t>
      </w:r>
      <w:r w:rsidR="00EF7307">
        <w:rPr>
          <w:rFonts w:ascii="Times New Roman" w:hAnsi="Times New Roman" w:cs="Times New Roman"/>
          <w:sz w:val="28"/>
          <w:szCs w:val="28"/>
        </w:rPr>
        <w:t>o</w:t>
      </w:r>
      <w:r w:rsidRPr="00744C99">
        <w:rPr>
          <w:rFonts w:ascii="Times New Roman" w:hAnsi="Times New Roman" w:cs="Times New Roman"/>
          <w:sz w:val="28"/>
          <w:szCs w:val="28"/>
        </w:rPr>
        <w:t xml:space="preserve"> que la </w:t>
      </w:r>
      <w:r w:rsidR="00583213">
        <w:rPr>
          <w:rFonts w:ascii="Times New Roman" w:hAnsi="Times New Roman" w:cs="Times New Roman"/>
          <w:sz w:val="28"/>
          <w:szCs w:val="28"/>
        </w:rPr>
        <w:t>v</w:t>
      </w:r>
      <w:r w:rsidRPr="00744C99">
        <w:rPr>
          <w:rFonts w:ascii="Times New Roman" w:hAnsi="Times New Roman" w:cs="Times New Roman"/>
          <w:sz w:val="28"/>
          <w:szCs w:val="28"/>
        </w:rPr>
        <w:t xml:space="preserve">ida eterna: </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Si el cristiano no está seguro del contenido de la expresión </w:t>
      </w:r>
      <w:r w:rsidR="00D9221D">
        <w:rPr>
          <w:rFonts w:ascii="Times New Roman" w:hAnsi="Times New Roman" w:cs="Times New Roman"/>
          <w:sz w:val="28"/>
          <w:szCs w:val="28"/>
        </w:rPr>
        <w:t>“</w:t>
      </w:r>
      <w:r w:rsidRPr="00744C99">
        <w:rPr>
          <w:rFonts w:ascii="Times New Roman" w:hAnsi="Times New Roman" w:cs="Times New Roman"/>
          <w:sz w:val="28"/>
          <w:szCs w:val="28"/>
        </w:rPr>
        <w:t>vida eterna</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las promesas del Evangelio, el sentido de la </w:t>
      </w:r>
      <w:r w:rsidR="00583213">
        <w:rPr>
          <w:rFonts w:ascii="Times New Roman" w:hAnsi="Times New Roman" w:cs="Times New Roman"/>
          <w:sz w:val="28"/>
          <w:szCs w:val="28"/>
        </w:rPr>
        <w:t>c</w:t>
      </w:r>
      <w:r w:rsidRPr="00744C99">
        <w:rPr>
          <w:rFonts w:ascii="Times New Roman" w:hAnsi="Times New Roman" w:cs="Times New Roman"/>
          <w:sz w:val="28"/>
          <w:szCs w:val="28"/>
        </w:rPr>
        <w:t xml:space="preserve">reación y de la </w:t>
      </w:r>
      <w:r w:rsidR="00583213">
        <w:rPr>
          <w:rFonts w:ascii="Times New Roman" w:hAnsi="Times New Roman" w:cs="Times New Roman"/>
          <w:sz w:val="28"/>
          <w:szCs w:val="28"/>
        </w:rPr>
        <w:t>r</w:t>
      </w:r>
      <w:r w:rsidRPr="00744C99">
        <w:rPr>
          <w:rFonts w:ascii="Times New Roman" w:hAnsi="Times New Roman" w:cs="Times New Roman"/>
          <w:sz w:val="28"/>
          <w:szCs w:val="28"/>
        </w:rPr>
        <w:t>edención desaparecen, e incluso la misma vida terrena queda desposeída de toda esperanza</w:t>
      </w:r>
      <w:r w:rsidR="00D9221D">
        <w:rPr>
          <w:rFonts w:ascii="Times New Roman" w:hAnsi="Times New Roman" w:cs="Times New Roman"/>
          <w:sz w:val="28"/>
          <w:szCs w:val="28"/>
        </w:rPr>
        <w:t>»</w:t>
      </w:r>
      <w:r w:rsidRPr="00744C99">
        <w:rPr>
          <w:rStyle w:val="Refdenotaalpie"/>
          <w:rFonts w:ascii="Times New Roman" w:hAnsi="Times New Roman" w:cs="Times New Roman"/>
          <w:sz w:val="28"/>
          <w:szCs w:val="28"/>
        </w:rPr>
        <w:footnoteReference w:id="2"/>
      </w:r>
      <w:r w:rsidRPr="00744C99">
        <w:rPr>
          <w:rFonts w:ascii="Times New Roman" w:hAnsi="Times New Roman" w:cs="Times New Roman"/>
          <w:sz w:val="28"/>
          <w:szCs w:val="28"/>
        </w:rPr>
        <w:t xml:space="preserve">. </w:t>
      </w:r>
      <w:r w:rsidR="00D82EBE" w:rsidRPr="00744C99">
        <w:rPr>
          <w:rFonts w:ascii="Times New Roman" w:hAnsi="Times New Roman" w:cs="Times New Roman"/>
          <w:sz w:val="28"/>
          <w:szCs w:val="28"/>
        </w:rPr>
        <w:t xml:space="preserve">El último artículo del </w:t>
      </w:r>
      <w:r w:rsidR="00583213">
        <w:rPr>
          <w:rFonts w:ascii="Times New Roman" w:hAnsi="Times New Roman" w:cs="Times New Roman"/>
          <w:sz w:val="28"/>
          <w:szCs w:val="28"/>
        </w:rPr>
        <w:t>s</w:t>
      </w:r>
      <w:r w:rsidR="00D82EBE" w:rsidRPr="00744C99">
        <w:rPr>
          <w:rFonts w:ascii="Times New Roman" w:hAnsi="Times New Roman" w:cs="Times New Roman"/>
          <w:sz w:val="28"/>
          <w:szCs w:val="28"/>
        </w:rPr>
        <w:t xml:space="preserve">ímbolo de la </w:t>
      </w:r>
      <w:r w:rsidR="00583213">
        <w:rPr>
          <w:rFonts w:ascii="Times New Roman" w:hAnsi="Times New Roman" w:cs="Times New Roman"/>
          <w:sz w:val="28"/>
          <w:szCs w:val="28"/>
        </w:rPr>
        <w:t>f</w:t>
      </w:r>
      <w:r w:rsidR="00D82EBE" w:rsidRPr="00744C99">
        <w:rPr>
          <w:rFonts w:ascii="Times New Roman" w:hAnsi="Times New Roman" w:cs="Times New Roman"/>
          <w:sz w:val="28"/>
          <w:szCs w:val="28"/>
        </w:rPr>
        <w:t>e (</w:t>
      </w:r>
      <w:r w:rsidR="00D9221D">
        <w:rPr>
          <w:rFonts w:ascii="Times New Roman" w:hAnsi="Times New Roman" w:cs="Times New Roman"/>
          <w:sz w:val="28"/>
          <w:szCs w:val="28"/>
        </w:rPr>
        <w:t>«</w:t>
      </w:r>
      <w:r w:rsidR="00D82EBE" w:rsidRPr="00744C99">
        <w:rPr>
          <w:rFonts w:ascii="Times New Roman" w:hAnsi="Times New Roman" w:cs="Times New Roman"/>
          <w:sz w:val="28"/>
          <w:szCs w:val="28"/>
        </w:rPr>
        <w:t xml:space="preserve">Creo en la resurrección de la carne y en la </w:t>
      </w:r>
      <w:r w:rsidR="00583213">
        <w:rPr>
          <w:rFonts w:ascii="Times New Roman" w:hAnsi="Times New Roman" w:cs="Times New Roman"/>
          <w:sz w:val="28"/>
          <w:szCs w:val="28"/>
        </w:rPr>
        <w:t>v</w:t>
      </w:r>
      <w:r w:rsidR="00D82EBE" w:rsidRPr="00744C99">
        <w:rPr>
          <w:rFonts w:ascii="Times New Roman" w:hAnsi="Times New Roman" w:cs="Times New Roman"/>
          <w:sz w:val="28"/>
          <w:szCs w:val="28"/>
        </w:rPr>
        <w:t>ida eterna</w:t>
      </w:r>
      <w:r w:rsidR="00D9221D">
        <w:rPr>
          <w:rFonts w:ascii="Times New Roman" w:hAnsi="Times New Roman" w:cs="Times New Roman"/>
          <w:sz w:val="28"/>
          <w:szCs w:val="28"/>
        </w:rPr>
        <w:t>»</w:t>
      </w:r>
      <w:r w:rsidR="00D82EBE" w:rsidRPr="00744C99">
        <w:rPr>
          <w:rFonts w:ascii="Times New Roman" w:hAnsi="Times New Roman" w:cs="Times New Roman"/>
          <w:sz w:val="28"/>
          <w:szCs w:val="28"/>
        </w:rPr>
        <w:t xml:space="preserve">) no constituye únicamente el final de una lista de verdades, sino que expresa la meta hacia la que se encaminan y en la que confluyen todos los restantes artículos del </w:t>
      </w:r>
      <w:r w:rsidR="00583213">
        <w:rPr>
          <w:rFonts w:ascii="Times New Roman" w:hAnsi="Times New Roman" w:cs="Times New Roman"/>
          <w:sz w:val="28"/>
          <w:szCs w:val="28"/>
        </w:rPr>
        <w:t>c</w:t>
      </w:r>
      <w:r w:rsidR="00D82EBE" w:rsidRPr="00744C99">
        <w:rPr>
          <w:rFonts w:ascii="Times New Roman" w:hAnsi="Times New Roman" w:cs="Times New Roman"/>
          <w:sz w:val="28"/>
          <w:szCs w:val="28"/>
        </w:rPr>
        <w:t>redo</w:t>
      </w:r>
      <w:r w:rsidR="00777DD7" w:rsidRPr="00744C99">
        <w:rPr>
          <w:rFonts w:ascii="Times New Roman" w:hAnsi="Times New Roman" w:cs="Times New Roman"/>
          <w:sz w:val="28"/>
          <w:szCs w:val="28"/>
        </w:rPr>
        <w:t>,</w:t>
      </w:r>
      <w:r w:rsidR="00D82EBE" w:rsidRPr="00744C99">
        <w:rPr>
          <w:rFonts w:ascii="Times New Roman" w:hAnsi="Times New Roman" w:cs="Times New Roman"/>
          <w:sz w:val="28"/>
          <w:szCs w:val="28"/>
        </w:rPr>
        <w:t xml:space="preserve"> ya que la </w:t>
      </w:r>
      <w:r w:rsidR="00583213">
        <w:rPr>
          <w:rFonts w:ascii="Times New Roman" w:hAnsi="Times New Roman" w:cs="Times New Roman"/>
          <w:sz w:val="28"/>
          <w:szCs w:val="28"/>
        </w:rPr>
        <w:t>v</w:t>
      </w:r>
      <w:r w:rsidR="00D82EBE" w:rsidRPr="00744C99">
        <w:rPr>
          <w:rFonts w:ascii="Times New Roman" w:hAnsi="Times New Roman" w:cs="Times New Roman"/>
          <w:sz w:val="28"/>
          <w:szCs w:val="28"/>
        </w:rPr>
        <w:t xml:space="preserve">ida eterna </w:t>
      </w:r>
      <w:r w:rsidR="00E168D4">
        <w:rPr>
          <w:rFonts w:ascii="Times New Roman" w:hAnsi="Times New Roman" w:cs="Times New Roman"/>
          <w:sz w:val="28"/>
          <w:szCs w:val="28"/>
        </w:rPr>
        <w:t>es</w:t>
      </w:r>
      <w:r w:rsidR="00D82EBE" w:rsidRPr="00744C99">
        <w:rPr>
          <w:rFonts w:ascii="Times New Roman" w:hAnsi="Times New Roman" w:cs="Times New Roman"/>
          <w:sz w:val="28"/>
          <w:szCs w:val="28"/>
        </w:rPr>
        <w:t xml:space="preserve"> el término de nuestra esperanza</w:t>
      </w:r>
      <w:r w:rsidR="00D82EBE" w:rsidRPr="00744C99">
        <w:rPr>
          <w:rStyle w:val="Refdenotaalpie"/>
          <w:rFonts w:ascii="Times New Roman" w:hAnsi="Times New Roman" w:cs="Times New Roman"/>
          <w:sz w:val="28"/>
          <w:szCs w:val="28"/>
        </w:rPr>
        <w:footnoteReference w:id="3"/>
      </w:r>
      <w:r w:rsidR="00D82EBE" w:rsidRPr="00744C99">
        <w:rPr>
          <w:rFonts w:ascii="Times New Roman" w:hAnsi="Times New Roman" w:cs="Times New Roman"/>
          <w:sz w:val="28"/>
          <w:szCs w:val="28"/>
        </w:rPr>
        <w:t xml:space="preserve">. </w:t>
      </w:r>
      <w:r w:rsidRPr="00744C99">
        <w:rPr>
          <w:rFonts w:ascii="Times New Roman" w:hAnsi="Times New Roman" w:cs="Times New Roman"/>
          <w:sz w:val="28"/>
          <w:szCs w:val="28"/>
        </w:rPr>
        <w:t xml:space="preserve">En la perspectiva de la </w:t>
      </w:r>
      <w:r w:rsidR="00D9221D">
        <w:rPr>
          <w:rFonts w:ascii="Times New Roman" w:hAnsi="Times New Roman" w:cs="Times New Roman"/>
          <w:sz w:val="28"/>
          <w:szCs w:val="28"/>
        </w:rPr>
        <w:t>«</w:t>
      </w:r>
      <w:r w:rsidRPr="00744C99">
        <w:rPr>
          <w:rFonts w:ascii="Times New Roman" w:hAnsi="Times New Roman" w:cs="Times New Roman"/>
          <w:sz w:val="28"/>
          <w:szCs w:val="28"/>
        </w:rPr>
        <w:t>jerarquía de verdades</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no estamos ante una verdad secundaria: </w:t>
      </w:r>
      <w:r w:rsidR="00D9221D">
        <w:rPr>
          <w:rFonts w:ascii="Times New Roman" w:hAnsi="Times New Roman" w:cs="Times New Roman"/>
          <w:sz w:val="28"/>
          <w:szCs w:val="28"/>
        </w:rPr>
        <w:t>«</w:t>
      </w:r>
      <w:r w:rsidRPr="00744C99">
        <w:rPr>
          <w:rFonts w:ascii="Times New Roman" w:hAnsi="Times New Roman" w:cs="Times New Roman"/>
          <w:sz w:val="28"/>
          <w:szCs w:val="28"/>
        </w:rPr>
        <w:t>Si esta esperanza se oscureciera o se disipara, ya no podríamos llamarnos de verdad cristianos</w:t>
      </w:r>
      <w:r w:rsidR="00D9221D">
        <w:rPr>
          <w:rFonts w:ascii="Times New Roman" w:hAnsi="Times New Roman" w:cs="Times New Roman"/>
          <w:sz w:val="28"/>
          <w:szCs w:val="28"/>
        </w:rPr>
        <w:t>»</w:t>
      </w:r>
      <w:r w:rsidRPr="00744C99">
        <w:rPr>
          <w:rStyle w:val="Refdenotaalpie"/>
          <w:rFonts w:ascii="Times New Roman" w:hAnsi="Times New Roman" w:cs="Times New Roman"/>
          <w:sz w:val="28"/>
          <w:szCs w:val="28"/>
        </w:rPr>
        <w:footnoteReference w:id="4"/>
      </w:r>
      <w:r w:rsidRPr="00744C99">
        <w:rPr>
          <w:rFonts w:ascii="Times New Roman" w:hAnsi="Times New Roman" w:cs="Times New Roman"/>
          <w:sz w:val="28"/>
          <w:szCs w:val="28"/>
        </w:rPr>
        <w:t>.</w:t>
      </w:r>
    </w:p>
    <w:p w14:paraId="206372B0" w14:textId="77777777" w:rsidR="001F2287" w:rsidRPr="00744C99" w:rsidRDefault="001F2287" w:rsidP="0073782E">
      <w:pPr>
        <w:spacing w:after="0" w:line="240" w:lineRule="auto"/>
        <w:ind w:left="709" w:hanging="567"/>
        <w:jc w:val="both"/>
        <w:rPr>
          <w:rFonts w:ascii="Times New Roman" w:hAnsi="Times New Roman" w:cs="Times New Roman"/>
          <w:sz w:val="28"/>
          <w:szCs w:val="28"/>
        </w:rPr>
      </w:pPr>
    </w:p>
    <w:p w14:paraId="2233891B" w14:textId="77777777" w:rsidR="001F2287" w:rsidRPr="00744C99" w:rsidRDefault="001F2287" w:rsidP="0073782E">
      <w:pPr>
        <w:spacing w:after="0" w:line="240" w:lineRule="auto"/>
        <w:ind w:left="709" w:hanging="567"/>
        <w:jc w:val="both"/>
        <w:rPr>
          <w:rFonts w:ascii="Times New Roman" w:hAnsi="Times New Roman" w:cs="Times New Roman"/>
          <w:sz w:val="28"/>
          <w:szCs w:val="28"/>
        </w:rPr>
      </w:pPr>
    </w:p>
    <w:p w14:paraId="2E1F8902" w14:textId="77777777" w:rsidR="001F2287" w:rsidRPr="00744C99" w:rsidRDefault="001F2287" w:rsidP="0073782E">
      <w:pPr>
        <w:pStyle w:val="Prrafodelista"/>
        <w:numPr>
          <w:ilvl w:val="0"/>
          <w:numId w:val="8"/>
        </w:numPr>
        <w:spacing w:after="0" w:line="240" w:lineRule="auto"/>
        <w:ind w:left="709" w:hanging="567"/>
        <w:jc w:val="both"/>
        <w:rPr>
          <w:rFonts w:ascii="Times New Roman" w:hAnsi="Times New Roman" w:cs="Times New Roman"/>
          <w:b/>
          <w:sz w:val="28"/>
          <w:szCs w:val="28"/>
        </w:rPr>
      </w:pPr>
      <w:r w:rsidRPr="00744C99">
        <w:rPr>
          <w:rFonts w:ascii="Times New Roman" w:hAnsi="Times New Roman" w:cs="Times New Roman"/>
          <w:b/>
          <w:sz w:val="28"/>
          <w:szCs w:val="28"/>
        </w:rPr>
        <w:t>SITUACIÓN ACTUAL Y RETOS PASTORALES</w:t>
      </w:r>
    </w:p>
    <w:p w14:paraId="0AD7CE0C" w14:textId="77777777" w:rsidR="001F2287" w:rsidRDefault="001F2287" w:rsidP="0073782E">
      <w:pPr>
        <w:spacing w:after="0" w:line="240" w:lineRule="auto"/>
        <w:ind w:left="709" w:hanging="567"/>
        <w:jc w:val="both"/>
        <w:rPr>
          <w:rFonts w:ascii="Times New Roman" w:hAnsi="Times New Roman" w:cs="Times New Roman"/>
          <w:sz w:val="28"/>
          <w:szCs w:val="28"/>
        </w:rPr>
      </w:pPr>
    </w:p>
    <w:p w14:paraId="571682D6" w14:textId="52E17F28" w:rsidR="00A04A33" w:rsidRPr="00A04A33" w:rsidRDefault="00A04A33" w:rsidP="00A04A33">
      <w:pPr>
        <w:pStyle w:val="Prrafodelista"/>
        <w:numPr>
          <w:ilvl w:val="0"/>
          <w:numId w:val="13"/>
        </w:numPr>
        <w:spacing w:after="0" w:line="240" w:lineRule="auto"/>
        <w:jc w:val="both"/>
        <w:rPr>
          <w:rFonts w:ascii="Times New Roman" w:hAnsi="Times New Roman" w:cs="Times New Roman"/>
          <w:b/>
          <w:sz w:val="28"/>
          <w:szCs w:val="28"/>
        </w:rPr>
      </w:pPr>
      <w:r w:rsidRPr="00A04A33">
        <w:rPr>
          <w:rFonts w:ascii="Times New Roman" w:hAnsi="Times New Roman" w:cs="Times New Roman"/>
          <w:b/>
          <w:sz w:val="28"/>
          <w:szCs w:val="28"/>
        </w:rPr>
        <w:t>El drama de la muerte</w:t>
      </w:r>
    </w:p>
    <w:p w14:paraId="28013F2E" w14:textId="77777777" w:rsidR="00A04A33" w:rsidRPr="00A04A33" w:rsidRDefault="00A04A33" w:rsidP="00A04A33">
      <w:pPr>
        <w:pStyle w:val="Prrafodelista"/>
        <w:spacing w:after="0" w:line="240" w:lineRule="auto"/>
        <w:ind w:left="502"/>
        <w:jc w:val="both"/>
        <w:rPr>
          <w:rFonts w:ascii="Times New Roman" w:hAnsi="Times New Roman" w:cs="Times New Roman"/>
          <w:sz w:val="28"/>
          <w:szCs w:val="28"/>
        </w:rPr>
      </w:pPr>
    </w:p>
    <w:p w14:paraId="3D0EF709" w14:textId="0637BDBB" w:rsidR="007F2682" w:rsidRPr="007F2682" w:rsidRDefault="007F2682" w:rsidP="007F2682">
      <w:pPr>
        <w:pStyle w:val="Prrafodelista"/>
        <w:numPr>
          <w:ilvl w:val="0"/>
          <w:numId w:val="1"/>
        </w:numPr>
        <w:spacing w:after="0" w:line="240" w:lineRule="auto"/>
        <w:ind w:left="709"/>
        <w:jc w:val="both"/>
        <w:rPr>
          <w:rFonts w:ascii="Times New Roman" w:hAnsi="Times New Roman" w:cs="Times New Roman"/>
          <w:sz w:val="28"/>
          <w:szCs w:val="28"/>
        </w:rPr>
      </w:pPr>
      <w:r w:rsidRPr="007F2682">
        <w:rPr>
          <w:rFonts w:ascii="Times New Roman" w:hAnsi="Times New Roman" w:cs="Times New Roman"/>
          <w:sz w:val="28"/>
          <w:szCs w:val="28"/>
        </w:rPr>
        <w:t xml:space="preserve">La experiencia de la muerte afecta a todos los seres humanos. Se trata de algo que no puede ser silenciado: con la muerte </w:t>
      </w:r>
      <w:r w:rsidR="0042688C">
        <w:rPr>
          <w:rFonts w:ascii="Times New Roman" w:hAnsi="Times New Roman" w:cs="Times New Roman"/>
          <w:sz w:val="28"/>
          <w:szCs w:val="28"/>
        </w:rPr>
        <w:t>«</w:t>
      </w:r>
      <w:r w:rsidRPr="007F2682">
        <w:rPr>
          <w:rFonts w:ascii="Times New Roman" w:hAnsi="Times New Roman" w:cs="Times New Roman"/>
          <w:sz w:val="28"/>
          <w:szCs w:val="28"/>
        </w:rPr>
        <w:t>el enigma de la condición humana alcanza su culmen</w:t>
      </w:r>
      <w:r w:rsidR="0042688C">
        <w:rPr>
          <w:rFonts w:ascii="Times New Roman" w:hAnsi="Times New Roman" w:cs="Times New Roman"/>
          <w:sz w:val="28"/>
          <w:szCs w:val="28"/>
        </w:rPr>
        <w:t>»</w:t>
      </w:r>
      <w:r>
        <w:rPr>
          <w:rStyle w:val="Refdenotaalpie"/>
          <w:rFonts w:ascii="Times New Roman" w:hAnsi="Times New Roman" w:cs="Times New Roman"/>
          <w:sz w:val="28"/>
          <w:szCs w:val="28"/>
        </w:rPr>
        <w:footnoteReference w:id="5"/>
      </w:r>
      <w:r w:rsidRPr="007F2682">
        <w:rPr>
          <w:rFonts w:ascii="Times New Roman" w:hAnsi="Times New Roman" w:cs="Times New Roman"/>
          <w:sz w:val="28"/>
          <w:szCs w:val="28"/>
        </w:rPr>
        <w:t>. Ante ella el hombre experimenta la contradicción más profunda que le acompaña en todos los momentos de su existencia</w:t>
      </w:r>
      <w:r w:rsidR="000F5A15">
        <w:rPr>
          <w:rFonts w:ascii="Times New Roman" w:hAnsi="Times New Roman" w:cs="Times New Roman"/>
          <w:sz w:val="28"/>
          <w:szCs w:val="28"/>
        </w:rPr>
        <w:t xml:space="preserve">: </w:t>
      </w:r>
      <w:r w:rsidRPr="007F2682">
        <w:rPr>
          <w:rFonts w:ascii="Times New Roman" w:hAnsi="Times New Roman" w:cs="Times New Roman"/>
          <w:sz w:val="28"/>
          <w:szCs w:val="28"/>
        </w:rPr>
        <w:t>su li</w:t>
      </w:r>
      <w:r w:rsidR="000F5A15">
        <w:rPr>
          <w:rFonts w:ascii="Times New Roman" w:hAnsi="Times New Roman" w:cs="Times New Roman"/>
          <w:sz w:val="28"/>
          <w:szCs w:val="28"/>
        </w:rPr>
        <w:t>mitación y su deseo de plenitud</w:t>
      </w:r>
      <w:r>
        <w:rPr>
          <w:rStyle w:val="Refdenotaalpie"/>
          <w:rFonts w:ascii="Times New Roman" w:hAnsi="Times New Roman" w:cs="Times New Roman"/>
          <w:sz w:val="28"/>
          <w:szCs w:val="28"/>
        </w:rPr>
        <w:footnoteReference w:id="6"/>
      </w:r>
      <w:r w:rsidRPr="007F2682">
        <w:rPr>
          <w:rFonts w:ascii="Times New Roman" w:hAnsi="Times New Roman" w:cs="Times New Roman"/>
          <w:sz w:val="28"/>
          <w:szCs w:val="28"/>
        </w:rPr>
        <w:t xml:space="preserve">. Los esfuerzos del ser humano por luchar contra la muerte propia y ajena, el uso de los recursos psicológicos y terapéuticos que ayudan a superar el sufrimiento, y los avances de la ciencia y de la técnica, que </w:t>
      </w:r>
      <w:r w:rsidRPr="007F2682">
        <w:rPr>
          <w:rFonts w:ascii="Times New Roman" w:hAnsi="Times New Roman" w:cs="Times New Roman"/>
          <w:sz w:val="28"/>
          <w:szCs w:val="28"/>
        </w:rPr>
        <w:lastRenderedPageBreak/>
        <w:t xml:space="preserve">ciertamente han conseguido prolongar las expectativas de la vida humana, </w:t>
      </w:r>
      <w:r w:rsidR="0042688C">
        <w:rPr>
          <w:rFonts w:ascii="Times New Roman" w:hAnsi="Times New Roman" w:cs="Times New Roman"/>
          <w:sz w:val="28"/>
          <w:szCs w:val="28"/>
        </w:rPr>
        <w:t>«</w:t>
      </w:r>
      <w:r w:rsidRPr="007F2682">
        <w:rPr>
          <w:rFonts w:ascii="Times New Roman" w:hAnsi="Times New Roman" w:cs="Times New Roman"/>
          <w:sz w:val="28"/>
          <w:szCs w:val="28"/>
        </w:rPr>
        <w:t>no pueden calmar esta ansiedad del hombre</w:t>
      </w:r>
      <w:r w:rsidR="0042688C">
        <w:rPr>
          <w:rFonts w:ascii="Times New Roman" w:hAnsi="Times New Roman" w:cs="Times New Roman"/>
          <w:sz w:val="28"/>
          <w:szCs w:val="28"/>
        </w:rPr>
        <w:t>»</w:t>
      </w:r>
      <w:r w:rsidRPr="007F2682">
        <w:rPr>
          <w:rFonts w:ascii="Times New Roman" w:hAnsi="Times New Roman" w:cs="Times New Roman"/>
          <w:sz w:val="28"/>
          <w:szCs w:val="28"/>
        </w:rPr>
        <w:t xml:space="preserve">, ni </w:t>
      </w:r>
      <w:r w:rsidR="0042688C">
        <w:rPr>
          <w:rFonts w:ascii="Times New Roman" w:hAnsi="Times New Roman" w:cs="Times New Roman"/>
          <w:sz w:val="28"/>
          <w:szCs w:val="28"/>
        </w:rPr>
        <w:t>«</w:t>
      </w:r>
      <w:r w:rsidRPr="007F2682">
        <w:rPr>
          <w:rFonts w:ascii="Times New Roman" w:hAnsi="Times New Roman" w:cs="Times New Roman"/>
          <w:sz w:val="28"/>
          <w:szCs w:val="28"/>
        </w:rPr>
        <w:t>satisfacer ese deseo de vida ulterior que ineluctablemente está arraigado en su corazón</w:t>
      </w:r>
      <w:r w:rsidR="0042688C">
        <w:rPr>
          <w:rFonts w:ascii="Times New Roman" w:hAnsi="Times New Roman" w:cs="Times New Roman"/>
          <w:sz w:val="28"/>
          <w:szCs w:val="28"/>
        </w:rPr>
        <w:t>»</w:t>
      </w:r>
      <w:r>
        <w:rPr>
          <w:rStyle w:val="Refdenotaalpie"/>
          <w:rFonts w:ascii="Times New Roman" w:hAnsi="Times New Roman" w:cs="Times New Roman"/>
          <w:sz w:val="28"/>
          <w:szCs w:val="28"/>
        </w:rPr>
        <w:footnoteReference w:id="7"/>
      </w:r>
      <w:r w:rsidRPr="007F2682">
        <w:rPr>
          <w:rFonts w:ascii="Times New Roman" w:hAnsi="Times New Roman" w:cs="Times New Roman"/>
          <w:sz w:val="28"/>
          <w:szCs w:val="28"/>
        </w:rPr>
        <w:t xml:space="preserve">. </w:t>
      </w:r>
      <w:r w:rsidR="0000725A">
        <w:rPr>
          <w:rFonts w:ascii="Times New Roman" w:hAnsi="Times New Roman" w:cs="Times New Roman"/>
          <w:sz w:val="28"/>
          <w:szCs w:val="28"/>
        </w:rPr>
        <w:t>E</w:t>
      </w:r>
      <w:r w:rsidRPr="007F2682">
        <w:rPr>
          <w:rFonts w:ascii="Times New Roman" w:hAnsi="Times New Roman" w:cs="Times New Roman"/>
          <w:sz w:val="28"/>
          <w:szCs w:val="28"/>
        </w:rPr>
        <w:t xml:space="preserve">l hombre, abandonado a sus solas fuerzas, se siente impotente, porque sabe que se encuentra ante un enemigo que es más fuerte que él, del que no puede escapar y que por sí mismo no puede vencer. </w:t>
      </w:r>
      <w:r w:rsidR="000C4440">
        <w:rPr>
          <w:rFonts w:ascii="Times New Roman" w:hAnsi="Times New Roman" w:cs="Times New Roman"/>
          <w:sz w:val="28"/>
          <w:szCs w:val="28"/>
        </w:rPr>
        <w:t>Separad</w:t>
      </w:r>
      <w:r w:rsidR="000F5A15">
        <w:rPr>
          <w:rFonts w:ascii="Times New Roman" w:hAnsi="Times New Roman" w:cs="Times New Roman"/>
          <w:sz w:val="28"/>
          <w:szCs w:val="28"/>
        </w:rPr>
        <w:t>a</w:t>
      </w:r>
      <w:r w:rsidR="000C4440">
        <w:rPr>
          <w:rFonts w:ascii="Times New Roman" w:hAnsi="Times New Roman" w:cs="Times New Roman"/>
          <w:sz w:val="28"/>
          <w:szCs w:val="28"/>
        </w:rPr>
        <w:t xml:space="preserve"> de Dios por el pecado y a</w:t>
      </w:r>
      <w:r w:rsidRPr="007F2682">
        <w:rPr>
          <w:rFonts w:ascii="Times New Roman" w:hAnsi="Times New Roman" w:cs="Times New Roman"/>
          <w:sz w:val="28"/>
          <w:szCs w:val="28"/>
        </w:rPr>
        <w:t xml:space="preserve">l margen de Cristo, la humanidad se encuentra en una situación de desgracia y esclavitud </w:t>
      </w:r>
      <w:r w:rsidR="0042688C">
        <w:rPr>
          <w:rFonts w:ascii="Times New Roman" w:hAnsi="Times New Roman" w:cs="Times New Roman"/>
          <w:sz w:val="28"/>
          <w:szCs w:val="28"/>
        </w:rPr>
        <w:t>«</w:t>
      </w:r>
      <w:r w:rsidRPr="007F2682">
        <w:rPr>
          <w:rFonts w:ascii="Times New Roman" w:hAnsi="Times New Roman" w:cs="Times New Roman"/>
          <w:sz w:val="28"/>
          <w:szCs w:val="28"/>
        </w:rPr>
        <w:t>por miedo a la muerte</w:t>
      </w:r>
      <w:r w:rsidR="0042688C">
        <w:rPr>
          <w:rFonts w:ascii="Times New Roman" w:hAnsi="Times New Roman" w:cs="Times New Roman"/>
          <w:sz w:val="28"/>
          <w:szCs w:val="28"/>
        </w:rPr>
        <w:t>»</w:t>
      </w:r>
      <w:r w:rsidRPr="007F2682">
        <w:rPr>
          <w:rFonts w:ascii="Times New Roman" w:hAnsi="Times New Roman" w:cs="Times New Roman"/>
          <w:sz w:val="28"/>
          <w:szCs w:val="28"/>
        </w:rPr>
        <w:t xml:space="preserve"> (Heb 2, 15), hasta el punto de que todos sus esfuerzos están orientados a liberarse de ella</w:t>
      </w:r>
      <w:r w:rsidR="00640D11">
        <w:rPr>
          <w:rStyle w:val="Refdenotaalpie"/>
          <w:rFonts w:ascii="Times New Roman" w:hAnsi="Times New Roman" w:cs="Times New Roman"/>
          <w:sz w:val="28"/>
          <w:szCs w:val="28"/>
        </w:rPr>
        <w:footnoteReference w:id="8"/>
      </w:r>
      <w:r w:rsidRPr="007F2682">
        <w:rPr>
          <w:rFonts w:ascii="Times New Roman" w:hAnsi="Times New Roman" w:cs="Times New Roman"/>
          <w:sz w:val="28"/>
          <w:szCs w:val="28"/>
        </w:rPr>
        <w:t>.</w:t>
      </w:r>
    </w:p>
    <w:p w14:paraId="0227E63F" w14:textId="77777777" w:rsidR="007F2682" w:rsidRPr="007F2682" w:rsidRDefault="007F2682" w:rsidP="007F2682">
      <w:pPr>
        <w:pStyle w:val="Prrafodelista"/>
        <w:spacing w:after="0" w:line="240" w:lineRule="auto"/>
        <w:ind w:left="709"/>
        <w:jc w:val="both"/>
        <w:rPr>
          <w:rFonts w:ascii="Times New Roman" w:hAnsi="Times New Roman" w:cs="Times New Roman"/>
          <w:sz w:val="28"/>
          <w:szCs w:val="28"/>
        </w:rPr>
      </w:pPr>
    </w:p>
    <w:p w14:paraId="4FB8A76C" w14:textId="44A5768C" w:rsidR="007F2682" w:rsidRPr="007F2682" w:rsidRDefault="007F2682" w:rsidP="00B61B79">
      <w:pPr>
        <w:pStyle w:val="Prrafodelista"/>
        <w:numPr>
          <w:ilvl w:val="0"/>
          <w:numId w:val="1"/>
        </w:numPr>
        <w:spacing w:after="0" w:line="240" w:lineRule="auto"/>
        <w:ind w:left="709"/>
        <w:jc w:val="both"/>
        <w:rPr>
          <w:rFonts w:ascii="Times New Roman" w:hAnsi="Times New Roman" w:cs="Times New Roman"/>
          <w:sz w:val="28"/>
          <w:szCs w:val="28"/>
        </w:rPr>
      </w:pPr>
      <w:r w:rsidRPr="007F2682">
        <w:rPr>
          <w:rFonts w:ascii="Times New Roman" w:hAnsi="Times New Roman" w:cs="Times New Roman"/>
          <w:sz w:val="28"/>
          <w:szCs w:val="28"/>
        </w:rPr>
        <w:t xml:space="preserve">El horizonte de la muerte provoca que el ser humano se plantee los interrogantes más decisivos para su vida: </w:t>
      </w:r>
      <w:r w:rsidR="0042688C">
        <w:rPr>
          <w:rFonts w:ascii="Times New Roman" w:hAnsi="Times New Roman" w:cs="Times New Roman"/>
          <w:sz w:val="28"/>
          <w:szCs w:val="28"/>
        </w:rPr>
        <w:t>«</w:t>
      </w:r>
      <w:r>
        <w:rPr>
          <w:rFonts w:ascii="Times New Roman" w:hAnsi="Times New Roman" w:cs="Times New Roman"/>
          <w:sz w:val="28"/>
          <w:szCs w:val="28"/>
        </w:rPr>
        <w:t>¿</w:t>
      </w:r>
      <w:r w:rsidRPr="007F2682">
        <w:rPr>
          <w:rFonts w:ascii="Times New Roman" w:hAnsi="Times New Roman" w:cs="Times New Roman"/>
          <w:sz w:val="28"/>
          <w:szCs w:val="28"/>
        </w:rPr>
        <w:t xml:space="preserve">Qué es el hombre? ¿Cuál es el sentido del dolor, del mal, de la muerte, que, a pesar de </w:t>
      </w:r>
      <w:r w:rsidR="00B61B79">
        <w:rPr>
          <w:rFonts w:ascii="Times New Roman" w:hAnsi="Times New Roman" w:cs="Times New Roman"/>
          <w:sz w:val="28"/>
          <w:szCs w:val="28"/>
        </w:rPr>
        <w:t xml:space="preserve">todo el </w:t>
      </w:r>
      <w:r w:rsidRPr="007F2682">
        <w:rPr>
          <w:rFonts w:ascii="Times New Roman" w:hAnsi="Times New Roman" w:cs="Times New Roman"/>
          <w:sz w:val="28"/>
          <w:szCs w:val="28"/>
        </w:rPr>
        <w:t xml:space="preserve">progreso, continúan subsistiendo? </w:t>
      </w:r>
      <w:r w:rsidR="007F0E58">
        <w:rPr>
          <w:rFonts w:ascii="Times New Roman" w:hAnsi="Times New Roman" w:cs="Times New Roman"/>
          <w:sz w:val="28"/>
          <w:szCs w:val="28"/>
        </w:rPr>
        <w:t>[</w:t>
      </w:r>
      <w:r w:rsidRPr="007F2682">
        <w:rPr>
          <w:rFonts w:ascii="Times New Roman" w:hAnsi="Times New Roman" w:cs="Times New Roman"/>
          <w:sz w:val="28"/>
          <w:szCs w:val="28"/>
        </w:rPr>
        <w:t>...</w:t>
      </w:r>
      <w:r w:rsidR="007F0E58">
        <w:rPr>
          <w:rFonts w:ascii="Times New Roman" w:hAnsi="Times New Roman" w:cs="Times New Roman"/>
          <w:sz w:val="28"/>
          <w:szCs w:val="28"/>
        </w:rPr>
        <w:t>]</w:t>
      </w:r>
      <w:r w:rsidRPr="007F2682">
        <w:rPr>
          <w:rFonts w:ascii="Times New Roman" w:hAnsi="Times New Roman" w:cs="Times New Roman"/>
          <w:sz w:val="28"/>
          <w:szCs w:val="28"/>
        </w:rPr>
        <w:t xml:space="preserve"> ¿Qué puede el hombre aportar a la sociedad, qué puede esperar de ella? ¿Qué seguirá después de esta vida terrena?</w:t>
      </w:r>
      <w:r w:rsidR="0042688C">
        <w:rPr>
          <w:rFonts w:ascii="Times New Roman" w:hAnsi="Times New Roman" w:cs="Times New Roman"/>
          <w:sz w:val="28"/>
          <w:szCs w:val="28"/>
        </w:rPr>
        <w:t>»</w:t>
      </w:r>
      <w:r>
        <w:rPr>
          <w:rStyle w:val="Refdenotaalpie"/>
          <w:rFonts w:ascii="Times New Roman" w:hAnsi="Times New Roman" w:cs="Times New Roman"/>
          <w:sz w:val="28"/>
          <w:szCs w:val="28"/>
        </w:rPr>
        <w:footnoteReference w:id="9"/>
      </w:r>
      <w:r w:rsidRPr="007F2682">
        <w:rPr>
          <w:rFonts w:ascii="Times New Roman" w:hAnsi="Times New Roman" w:cs="Times New Roman"/>
          <w:sz w:val="28"/>
          <w:szCs w:val="28"/>
        </w:rPr>
        <w:t xml:space="preserve">. Son preguntas que inquietan al ser humano, porque de ellas depende el sentido de toda su existencia. También ante estos interrogantes experimenta el hombre su impotencia para hallar por sí mismo una respuesta satisfactoria que le proporcione una total claridad: </w:t>
      </w:r>
      <w:r w:rsidR="0042688C">
        <w:rPr>
          <w:rFonts w:ascii="Times New Roman" w:hAnsi="Times New Roman" w:cs="Times New Roman"/>
          <w:sz w:val="28"/>
          <w:szCs w:val="28"/>
        </w:rPr>
        <w:t>«</w:t>
      </w:r>
      <w:r w:rsidRPr="007F2682">
        <w:rPr>
          <w:rFonts w:ascii="Times New Roman" w:hAnsi="Times New Roman" w:cs="Times New Roman"/>
          <w:sz w:val="28"/>
          <w:szCs w:val="28"/>
        </w:rPr>
        <w:t>toda imaginación fracasa ante la muerte</w:t>
      </w:r>
      <w:r w:rsidR="0042688C">
        <w:rPr>
          <w:rFonts w:ascii="Times New Roman" w:hAnsi="Times New Roman" w:cs="Times New Roman"/>
          <w:sz w:val="28"/>
          <w:szCs w:val="28"/>
        </w:rPr>
        <w:t>»</w:t>
      </w:r>
      <w:r>
        <w:rPr>
          <w:rStyle w:val="Refdenotaalpie"/>
          <w:rFonts w:ascii="Times New Roman" w:hAnsi="Times New Roman" w:cs="Times New Roman"/>
          <w:sz w:val="28"/>
          <w:szCs w:val="28"/>
        </w:rPr>
        <w:footnoteReference w:id="10"/>
      </w:r>
      <w:r w:rsidRPr="007F2682">
        <w:rPr>
          <w:rFonts w:ascii="Times New Roman" w:hAnsi="Times New Roman" w:cs="Times New Roman"/>
          <w:sz w:val="28"/>
          <w:szCs w:val="28"/>
        </w:rPr>
        <w:t xml:space="preserve">. </w:t>
      </w:r>
      <w:r w:rsidR="000C4440">
        <w:rPr>
          <w:rFonts w:ascii="Times New Roman" w:hAnsi="Times New Roman" w:cs="Times New Roman"/>
          <w:sz w:val="28"/>
          <w:szCs w:val="28"/>
        </w:rPr>
        <w:t>L</w:t>
      </w:r>
      <w:r w:rsidR="00B61B79" w:rsidRPr="00B61B79">
        <w:rPr>
          <w:rFonts w:ascii="Times New Roman" w:hAnsi="Times New Roman" w:cs="Times New Roman"/>
          <w:sz w:val="28"/>
          <w:szCs w:val="28"/>
        </w:rPr>
        <w:t>a</w:t>
      </w:r>
      <w:r w:rsidR="007F0E58" w:rsidRPr="007F0E58">
        <w:rPr>
          <w:rFonts w:ascii="Times New Roman" w:hAnsi="Times New Roman" w:cs="Times New Roman"/>
          <w:sz w:val="28"/>
          <w:szCs w:val="28"/>
        </w:rPr>
        <w:t xml:space="preserve"> angustia provocada por el sinsentido y el absurdo del sufrimiento y la muerte, especialmente cuando afecta a personas inocentes o a los niños, el silencio de Dios </w:t>
      </w:r>
      <w:r w:rsidRPr="007F0E58">
        <w:rPr>
          <w:rFonts w:ascii="Times New Roman" w:hAnsi="Times New Roman" w:cs="Times New Roman"/>
          <w:sz w:val="28"/>
          <w:szCs w:val="28"/>
        </w:rPr>
        <w:t>y</w:t>
      </w:r>
      <w:r w:rsidRPr="007F2682">
        <w:rPr>
          <w:rFonts w:ascii="Times New Roman" w:hAnsi="Times New Roman" w:cs="Times New Roman"/>
          <w:sz w:val="28"/>
          <w:szCs w:val="28"/>
        </w:rPr>
        <w:t xml:space="preserve"> la imposibilidad de hallar una explicación que apacigüe el corazón del ser humano, es una de las causas que pueden explicar el fenómeno del ateísmo</w:t>
      </w:r>
      <w:r w:rsidR="00463F7F">
        <w:rPr>
          <w:rStyle w:val="Refdenotaalpie"/>
          <w:rFonts w:ascii="Times New Roman" w:hAnsi="Times New Roman" w:cs="Times New Roman"/>
          <w:sz w:val="28"/>
          <w:szCs w:val="28"/>
        </w:rPr>
        <w:footnoteReference w:id="11"/>
      </w:r>
      <w:r w:rsidRPr="007F2682">
        <w:rPr>
          <w:rFonts w:ascii="Times New Roman" w:hAnsi="Times New Roman" w:cs="Times New Roman"/>
          <w:sz w:val="28"/>
          <w:szCs w:val="28"/>
        </w:rPr>
        <w:t xml:space="preserve">, que en estos casos nace </w:t>
      </w:r>
      <w:r w:rsidR="0042688C">
        <w:rPr>
          <w:rFonts w:ascii="Times New Roman" w:hAnsi="Times New Roman" w:cs="Times New Roman"/>
          <w:sz w:val="28"/>
          <w:szCs w:val="28"/>
        </w:rPr>
        <w:t>«</w:t>
      </w:r>
      <w:r w:rsidRPr="007F2682">
        <w:rPr>
          <w:rFonts w:ascii="Times New Roman" w:hAnsi="Times New Roman" w:cs="Times New Roman"/>
          <w:sz w:val="28"/>
          <w:szCs w:val="28"/>
        </w:rPr>
        <w:t>de una violenta protesta contra el mal en el mundo</w:t>
      </w:r>
      <w:r w:rsidR="0042688C">
        <w:rPr>
          <w:rFonts w:ascii="Times New Roman" w:hAnsi="Times New Roman" w:cs="Times New Roman"/>
          <w:sz w:val="28"/>
          <w:szCs w:val="28"/>
        </w:rPr>
        <w:t>»</w:t>
      </w:r>
      <w:r>
        <w:rPr>
          <w:rStyle w:val="Refdenotaalpie"/>
          <w:rFonts w:ascii="Times New Roman" w:hAnsi="Times New Roman" w:cs="Times New Roman"/>
          <w:sz w:val="28"/>
          <w:szCs w:val="28"/>
        </w:rPr>
        <w:footnoteReference w:id="12"/>
      </w:r>
      <w:r w:rsidRPr="007F2682">
        <w:rPr>
          <w:rFonts w:ascii="Times New Roman" w:hAnsi="Times New Roman" w:cs="Times New Roman"/>
          <w:sz w:val="28"/>
          <w:szCs w:val="28"/>
        </w:rPr>
        <w:t>.</w:t>
      </w:r>
    </w:p>
    <w:p w14:paraId="79FBBE56" w14:textId="77777777" w:rsidR="007F2682" w:rsidRPr="007F2682" w:rsidRDefault="007F2682" w:rsidP="007F2682">
      <w:pPr>
        <w:pStyle w:val="Prrafodelista"/>
        <w:spacing w:after="0" w:line="240" w:lineRule="auto"/>
        <w:ind w:left="709"/>
        <w:jc w:val="both"/>
        <w:rPr>
          <w:rFonts w:ascii="Times New Roman" w:hAnsi="Times New Roman" w:cs="Times New Roman"/>
          <w:sz w:val="28"/>
          <w:szCs w:val="28"/>
        </w:rPr>
      </w:pPr>
    </w:p>
    <w:p w14:paraId="49C1F3DC" w14:textId="485E85C9" w:rsidR="007F2682" w:rsidRPr="00386C76" w:rsidRDefault="007F2682" w:rsidP="0000725A">
      <w:pPr>
        <w:pStyle w:val="Prrafodelista"/>
        <w:numPr>
          <w:ilvl w:val="0"/>
          <w:numId w:val="1"/>
        </w:numPr>
        <w:spacing w:after="0" w:line="240" w:lineRule="auto"/>
        <w:ind w:left="709"/>
        <w:jc w:val="both"/>
        <w:rPr>
          <w:rFonts w:ascii="Times New Roman" w:hAnsi="Times New Roman" w:cs="Times New Roman"/>
          <w:sz w:val="28"/>
          <w:szCs w:val="28"/>
        </w:rPr>
      </w:pPr>
      <w:r w:rsidRPr="00386C76">
        <w:rPr>
          <w:rFonts w:ascii="Times New Roman" w:hAnsi="Times New Roman" w:cs="Times New Roman"/>
          <w:sz w:val="28"/>
          <w:szCs w:val="28"/>
        </w:rPr>
        <w:lastRenderedPageBreak/>
        <w:t xml:space="preserve">En esta situación la Iglesia no puede hacer otra cosa que invitar a dirigir </w:t>
      </w:r>
      <w:r w:rsidR="0000725A">
        <w:rPr>
          <w:rFonts w:ascii="Times New Roman" w:hAnsi="Times New Roman" w:cs="Times New Roman"/>
          <w:sz w:val="28"/>
          <w:szCs w:val="28"/>
        </w:rPr>
        <w:t>la</w:t>
      </w:r>
      <w:r w:rsidRPr="00386C76">
        <w:rPr>
          <w:rFonts w:ascii="Times New Roman" w:hAnsi="Times New Roman" w:cs="Times New Roman"/>
          <w:sz w:val="28"/>
          <w:szCs w:val="28"/>
        </w:rPr>
        <w:t xml:space="preserve"> mirada a Cristo </w:t>
      </w:r>
      <w:r w:rsidR="007F0E58" w:rsidRPr="00386C76">
        <w:rPr>
          <w:rFonts w:ascii="Times New Roman" w:hAnsi="Times New Roman" w:cs="Times New Roman"/>
          <w:sz w:val="28"/>
          <w:szCs w:val="28"/>
        </w:rPr>
        <w:t xml:space="preserve">muerto y </w:t>
      </w:r>
      <w:r w:rsidRPr="00386C76">
        <w:rPr>
          <w:rFonts w:ascii="Times New Roman" w:hAnsi="Times New Roman" w:cs="Times New Roman"/>
          <w:sz w:val="28"/>
          <w:szCs w:val="28"/>
        </w:rPr>
        <w:t xml:space="preserve">resucitado, ya que ella </w:t>
      </w:r>
      <w:r w:rsidR="00AE12D4" w:rsidRPr="00386C76">
        <w:rPr>
          <w:rFonts w:ascii="Times New Roman" w:hAnsi="Times New Roman" w:cs="Times New Roman"/>
          <w:sz w:val="28"/>
          <w:szCs w:val="28"/>
        </w:rPr>
        <w:t>profesa</w:t>
      </w:r>
      <w:r w:rsidRPr="00386C76">
        <w:rPr>
          <w:rFonts w:ascii="Times New Roman" w:hAnsi="Times New Roman" w:cs="Times New Roman"/>
          <w:sz w:val="28"/>
          <w:szCs w:val="28"/>
        </w:rPr>
        <w:t xml:space="preserve"> que </w:t>
      </w:r>
      <w:r w:rsidR="0042688C" w:rsidRPr="00386C76">
        <w:rPr>
          <w:rFonts w:ascii="Times New Roman" w:hAnsi="Times New Roman" w:cs="Times New Roman"/>
          <w:sz w:val="28"/>
          <w:szCs w:val="28"/>
        </w:rPr>
        <w:t>«</w:t>
      </w:r>
      <w:r w:rsidR="00830277" w:rsidRPr="00830277">
        <w:t xml:space="preserve"> </w:t>
      </w:r>
      <w:r w:rsidR="00830277" w:rsidRPr="00830277">
        <w:rPr>
          <w:rFonts w:ascii="Times New Roman" w:hAnsi="Times New Roman" w:cs="Times New Roman"/>
          <w:sz w:val="28"/>
          <w:szCs w:val="28"/>
        </w:rPr>
        <w:t>bajo el cielo no se ha dado a los hombres otro nombre por el que debamos salvarnos</w:t>
      </w:r>
      <w:r w:rsidR="0042688C" w:rsidRPr="00386C76">
        <w:rPr>
          <w:rFonts w:ascii="Times New Roman" w:hAnsi="Times New Roman" w:cs="Times New Roman"/>
          <w:sz w:val="28"/>
          <w:szCs w:val="28"/>
        </w:rPr>
        <w:t>»</w:t>
      </w:r>
      <w:r w:rsidR="0000725A">
        <w:rPr>
          <w:rFonts w:ascii="Times New Roman" w:hAnsi="Times New Roman" w:cs="Times New Roman"/>
          <w:sz w:val="28"/>
          <w:szCs w:val="28"/>
        </w:rPr>
        <w:t xml:space="preserve"> (</w:t>
      </w:r>
      <w:r w:rsidR="0000725A" w:rsidRPr="0000725A">
        <w:rPr>
          <w:rFonts w:ascii="Times New Roman" w:hAnsi="Times New Roman" w:cs="Times New Roman"/>
          <w:sz w:val="28"/>
          <w:szCs w:val="28"/>
        </w:rPr>
        <w:t>Hch 4, 12</w:t>
      </w:r>
      <w:r w:rsidR="0000725A">
        <w:rPr>
          <w:rFonts w:ascii="Times New Roman" w:hAnsi="Times New Roman" w:cs="Times New Roman"/>
          <w:sz w:val="28"/>
          <w:szCs w:val="28"/>
        </w:rPr>
        <w:t>)</w:t>
      </w:r>
      <w:r w:rsidRPr="00386C76">
        <w:rPr>
          <w:rStyle w:val="Refdenotaalpie"/>
          <w:rFonts w:ascii="Times New Roman" w:hAnsi="Times New Roman" w:cs="Times New Roman"/>
          <w:sz w:val="28"/>
          <w:szCs w:val="28"/>
        </w:rPr>
        <w:footnoteReference w:id="13"/>
      </w:r>
      <w:r w:rsidR="00AE12D4" w:rsidRPr="00386C76">
        <w:rPr>
          <w:rFonts w:ascii="Times New Roman" w:hAnsi="Times New Roman" w:cs="Times New Roman"/>
          <w:sz w:val="28"/>
          <w:szCs w:val="28"/>
        </w:rPr>
        <w:t xml:space="preserve">. Su muerte y resurrección constituyen la luz que permite al ser humano encontrar una respuesta a las inquietudes que le provoca el horizonte de la muerte. </w:t>
      </w:r>
      <w:r w:rsidR="007F0E58" w:rsidRPr="00386C76">
        <w:rPr>
          <w:rFonts w:ascii="Times New Roman" w:hAnsi="Times New Roman" w:cs="Times New Roman"/>
          <w:sz w:val="28"/>
          <w:szCs w:val="28"/>
        </w:rPr>
        <w:t>Nuestra fe en Cristo nos descubre que la muerte nos puede unir más estrechamente a Él</w:t>
      </w:r>
      <w:r w:rsidR="007F0E58" w:rsidRPr="00386C76">
        <w:rPr>
          <w:rStyle w:val="Refdenotaalpie"/>
          <w:rFonts w:ascii="Times New Roman" w:hAnsi="Times New Roman" w:cs="Times New Roman"/>
          <w:sz w:val="28"/>
          <w:szCs w:val="28"/>
        </w:rPr>
        <w:footnoteReference w:id="14"/>
      </w:r>
      <w:r w:rsidR="007F0E58" w:rsidRPr="00386C76">
        <w:rPr>
          <w:rFonts w:ascii="Times New Roman" w:hAnsi="Times New Roman" w:cs="Times New Roman"/>
          <w:sz w:val="28"/>
          <w:szCs w:val="28"/>
        </w:rPr>
        <w:t xml:space="preserve"> y que </w:t>
      </w:r>
      <w:r w:rsidR="00AE12D4" w:rsidRPr="00386C76">
        <w:rPr>
          <w:rFonts w:ascii="Times New Roman" w:hAnsi="Times New Roman" w:cs="Times New Roman"/>
          <w:sz w:val="28"/>
          <w:szCs w:val="28"/>
        </w:rPr>
        <w:t>«será vencida cuando el Salvador omnipotente y misericordioso, restituya al hombre la salvación perdida por su culpa</w:t>
      </w:r>
      <w:r w:rsidR="00790508" w:rsidRPr="00386C76">
        <w:rPr>
          <w:rFonts w:ascii="Times New Roman" w:hAnsi="Times New Roman" w:cs="Times New Roman"/>
          <w:sz w:val="28"/>
          <w:szCs w:val="28"/>
        </w:rPr>
        <w:t>»</w:t>
      </w:r>
      <w:r w:rsidR="00790508" w:rsidRPr="00386C76">
        <w:rPr>
          <w:rStyle w:val="Refdenotaalpie"/>
          <w:rFonts w:ascii="Times New Roman" w:hAnsi="Times New Roman" w:cs="Times New Roman"/>
          <w:sz w:val="28"/>
          <w:szCs w:val="28"/>
        </w:rPr>
        <w:footnoteReference w:id="15"/>
      </w:r>
      <w:r w:rsidR="00790508" w:rsidRPr="00386C76">
        <w:rPr>
          <w:rFonts w:ascii="Times New Roman" w:hAnsi="Times New Roman" w:cs="Times New Roman"/>
          <w:sz w:val="28"/>
          <w:szCs w:val="28"/>
        </w:rPr>
        <w:t>. Entonces el hombre, que «ha sido creado por Dios para un destino feliz más allá de los límites de la miseria terrest</w:t>
      </w:r>
      <w:r w:rsidR="00463F7F" w:rsidRPr="00386C76">
        <w:rPr>
          <w:rFonts w:ascii="Times New Roman" w:hAnsi="Times New Roman" w:cs="Times New Roman"/>
          <w:sz w:val="28"/>
          <w:szCs w:val="28"/>
        </w:rPr>
        <w:t>r</w:t>
      </w:r>
      <w:r w:rsidR="00790508" w:rsidRPr="00386C76">
        <w:rPr>
          <w:rFonts w:ascii="Times New Roman" w:hAnsi="Times New Roman" w:cs="Times New Roman"/>
          <w:sz w:val="28"/>
          <w:szCs w:val="28"/>
        </w:rPr>
        <w:t>e»</w:t>
      </w:r>
      <w:r w:rsidR="00790508" w:rsidRPr="00386C76">
        <w:rPr>
          <w:rStyle w:val="Refdenotaalpie"/>
          <w:rFonts w:ascii="Times New Roman" w:hAnsi="Times New Roman" w:cs="Times New Roman"/>
          <w:sz w:val="28"/>
          <w:szCs w:val="28"/>
        </w:rPr>
        <w:footnoteReference w:id="16"/>
      </w:r>
      <w:r w:rsidR="00790508" w:rsidRPr="00386C76">
        <w:rPr>
          <w:rFonts w:ascii="Times New Roman" w:hAnsi="Times New Roman" w:cs="Times New Roman"/>
          <w:sz w:val="28"/>
          <w:szCs w:val="28"/>
        </w:rPr>
        <w:t xml:space="preserve">, </w:t>
      </w:r>
      <w:r w:rsidR="00E27C52" w:rsidRPr="00386C76">
        <w:rPr>
          <w:rFonts w:ascii="Times New Roman" w:hAnsi="Times New Roman" w:cs="Times New Roman"/>
          <w:sz w:val="28"/>
          <w:szCs w:val="28"/>
        </w:rPr>
        <w:t xml:space="preserve">llegará a </w:t>
      </w:r>
      <w:r w:rsidR="0000725A">
        <w:rPr>
          <w:rFonts w:ascii="Times New Roman" w:hAnsi="Times New Roman" w:cs="Times New Roman"/>
          <w:sz w:val="28"/>
          <w:szCs w:val="28"/>
        </w:rPr>
        <w:t>la</w:t>
      </w:r>
      <w:r w:rsidR="00E27C52" w:rsidRPr="00386C76">
        <w:rPr>
          <w:rFonts w:ascii="Times New Roman" w:hAnsi="Times New Roman" w:cs="Times New Roman"/>
          <w:sz w:val="28"/>
          <w:szCs w:val="28"/>
        </w:rPr>
        <w:t xml:space="preserve"> plenitud encontrando así su plena libertad:</w:t>
      </w:r>
      <w:r w:rsidRPr="00386C76">
        <w:rPr>
          <w:rFonts w:ascii="Times New Roman" w:hAnsi="Times New Roman" w:cs="Times New Roman"/>
          <w:sz w:val="28"/>
          <w:szCs w:val="28"/>
        </w:rPr>
        <w:t xml:space="preserve"> </w:t>
      </w:r>
      <w:r w:rsidR="0042688C" w:rsidRPr="00386C76">
        <w:rPr>
          <w:rFonts w:ascii="Times New Roman" w:hAnsi="Times New Roman" w:cs="Times New Roman"/>
          <w:sz w:val="28"/>
          <w:szCs w:val="28"/>
        </w:rPr>
        <w:t>«</w:t>
      </w:r>
      <w:r w:rsidRPr="00386C76">
        <w:rPr>
          <w:rFonts w:ascii="Times New Roman" w:hAnsi="Times New Roman" w:cs="Times New Roman"/>
          <w:sz w:val="28"/>
          <w:szCs w:val="28"/>
        </w:rPr>
        <w:t>¡Desgraciado de mí! ¿Quién me librará de este cuerpo de muerte? ¡Gracias a Dios, por Jesucristo nuestro Señor!</w:t>
      </w:r>
      <w:r w:rsidR="0042688C" w:rsidRPr="00386C76">
        <w:rPr>
          <w:rFonts w:ascii="Times New Roman" w:hAnsi="Times New Roman" w:cs="Times New Roman"/>
          <w:sz w:val="28"/>
          <w:szCs w:val="28"/>
        </w:rPr>
        <w:t>»</w:t>
      </w:r>
      <w:r w:rsidRPr="00386C76">
        <w:rPr>
          <w:rFonts w:ascii="Times New Roman" w:hAnsi="Times New Roman" w:cs="Times New Roman"/>
          <w:sz w:val="28"/>
          <w:szCs w:val="28"/>
        </w:rPr>
        <w:t xml:space="preserve"> (Rom 7, 24). </w:t>
      </w:r>
      <w:r w:rsidR="0000725A">
        <w:rPr>
          <w:rFonts w:ascii="Times New Roman" w:hAnsi="Times New Roman" w:cs="Times New Roman"/>
          <w:sz w:val="28"/>
          <w:szCs w:val="28"/>
        </w:rPr>
        <w:t>De este modo</w:t>
      </w:r>
      <w:r w:rsidR="00E27C52" w:rsidRPr="00386C76">
        <w:rPr>
          <w:rFonts w:ascii="Times New Roman" w:hAnsi="Times New Roman" w:cs="Times New Roman"/>
          <w:sz w:val="28"/>
          <w:szCs w:val="28"/>
        </w:rPr>
        <w:t xml:space="preserve">, </w:t>
      </w:r>
      <w:r w:rsidR="0042688C" w:rsidRPr="00386C76">
        <w:rPr>
          <w:rFonts w:ascii="Times New Roman" w:hAnsi="Times New Roman" w:cs="Times New Roman"/>
          <w:sz w:val="28"/>
          <w:szCs w:val="28"/>
        </w:rPr>
        <w:t>«</w:t>
      </w:r>
      <w:r w:rsidRPr="00386C76">
        <w:rPr>
          <w:rFonts w:ascii="Times New Roman" w:hAnsi="Times New Roman" w:cs="Times New Roman"/>
          <w:sz w:val="28"/>
          <w:szCs w:val="28"/>
        </w:rPr>
        <w:t>la fe, apoyada en sólidos argumentos, ofrece a todo hombre que reflexiona una respuesta a su ansiedad sobre su destino futuro</w:t>
      </w:r>
      <w:r w:rsidR="0042688C" w:rsidRPr="00386C76">
        <w:rPr>
          <w:rFonts w:ascii="Times New Roman" w:hAnsi="Times New Roman" w:cs="Times New Roman"/>
          <w:sz w:val="28"/>
          <w:szCs w:val="28"/>
        </w:rPr>
        <w:t>»</w:t>
      </w:r>
      <w:r w:rsidRPr="00386C76">
        <w:rPr>
          <w:rStyle w:val="Refdenotaalpie"/>
          <w:rFonts w:ascii="Times New Roman" w:hAnsi="Times New Roman" w:cs="Times New Roman"/>
          <w:sz w:val="28"/>
          <w:szCs w:val="28"/>
        </w:rPr>
        <w:footnoteReference w:id="17"/>
      </w:r>
      <w:r w:rsidRPr="00386C76">
        <w:rPr>
          <w:rFonts w:ascii="Times New Roman" w:hAnsi="Times New Roman" w:cs="Times New Roman"/>
          <w:sz w:val="28"/>
          <w:szCs w:val="28"/>
        </w:rPr>
        <w:t>.</w:t>
      </w:r>
    </w:p>
    <w:p w14:paraId="0E34A1C5" w14:textId="77777777" w:rsidR="00A04A33" w:rsidRPr="00A04A33" w:rsidRDefault="00A04A33" w:rsidP="00A04A33">
      <w:pPr>
        <w:pStyle w:val="Prrafodelista"/>
        <w:rPr>
          <w:rFonts w:ascii="Times New Roman" w:hAnsi="Times New Roman" w:cs="Times New Roman"/>
          <w:sz w:val="28"/>
          <w:szCs w:val="28"/>
        </w:rPr>
      </w:pPr>
    </w:p>
    <w:p w14:paraId="2FD80B42" w14:textId="3B9F8C50" w:rsidR="00A04A33" w:rsidRPr="00A04A33" w:rsidRDefault="00A04A33" w:rsidP="00A04A33">
      <w:pPr>
        <w:pStyle w:val="Prrafodelista"/>
        <w:numPr>
          <w:ilvl w:val="0"/>
          <w:numId w:val="1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La percepción actual </w:t>
      </w:r>
      <w:r w:rsidRPr="00A04A33">
        <w:rPr>
          <w:rFonts w:ascii="Times New Roman" w:hAnsi="Times New Roman" w:cs="Times New Roman"/>
          <w:b/>
          <w:sz w:val="28"/>
          <w:szCs w:val="28"/>
        </w:rPr>
        <w:t xml:space="preserve">de la muerte </w:t>
      </w:r>
    </w:p>
    <w:p w14:paraId="30B51A43" w14:textId="77777777" w:rsidR="007F2682" w:rsidRPr="007F2682" w:rsidRDefault="007F2682" w:rsidP="007F2682">
      <w:pPr>
        <w:pStyle w:val="Prrafodelista"/>
        <w:spacing w:after="0" w:line="240" w:lineRule="auto"/>
        <w:ind w:left="709"/>
        <w:jc w:val="both"/>
        <w:rPr>
          <w:rFonts w:ascii="Times New Roman" w:hAnsi="Times New Roman" w:cs="Times New Roman"/>
          <w:sz w:val="28"/>
          <w:szCs w:val="28"/>
        </w:rPr>
      </w:pPr>
    </w:p>
    <w:p w14:paraId="14085E4E" w14:textId="5674BEA1" w:rsidR="00777DD7" w:rsidRPr="00744C99" w:rsidRDefault="00DE3B29"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En las últimas décadas se ha vivido en nuestra sociedad una profunda transformación </w:t>
      </w:r>
      <w:r w:rsidR="00F1261C" w:rsidRPr="00744C99">
        <w:rPr>
          <w:rFonts w:ascii="Times New Roman" w:hAnsi="Times New Roman" w:cs="Times New Roman"/>
          <w:sz w:val="28"/>
          <w:szCs w:val="28"/>
        </w:rPr>
        <w:t>en</w:t>
      </w:r>
      <w:r w:rsidRPr="00744C99">
        <w:rPr>
          <w:rFonts w:ascii="Times New Roman" w:hAnsi="Times New Roman" w:cs="Times New Roman"/>
          <w:sz w:val="28"/>
          <w:szCs w:val="28"/>
        </w:rPr>
        <w:t xml:space="preserve"> la vivencia de la muerte y </w:t>
      </w:r>
      <w:r w:rsidR="00F1261C" w:rsidRPr="00744C99">
        <w:rPr>
          <w:rFonts w:ascii="Times New Roman" w:hAnsi="Times New Roman" w:cs="Times New Roman"/>
          <w:sz w:val="28"/>
          <w:szCs w:val="28"/>
        </w:rPr>
        <w:t>en</w:t>
      </w:r>
      <w:r w:rsidRPr="00744C99">
        <w:rPr>
          <w:rFonts w:ascii="Times New Roman" w:hAnsi="Times New Roman" w:cs="Times New Roman"/>
          <w:sz w:val="28"/>
          <w:szCs w:val="28"/>
        </w:rPr>
        <w:t xml:space="preserve"> la forma de afrontarla.</w:t>
      </w:r>
      <w:r w:rsidR="003329DC" w:rsidRPr="00744C99">
        <w:rPr>
          <w:rFonts w:ascii="Times New Roman" w:hAnsi="Times New Roman" w:cs="Times New Roman"/>
          <w:sz w:val="28"/>
          <w:szCs w:val="28"/>
        </w:rPr>
        <w:t xml:space="preserve"> A ello ha contribuido el pluralismo religioso y cultural que caracteriza el momento histórico en que nos encontramos. </w:t>
      </w:r>
      <w:r w:rsidR="00830277" w:rsidRPr="00FD0754">
        <w:rPr>
          <w:rFonts w:ascii="Times New Roman" w:hAnsi="Times New Roman" w:cs="Times New Roman"/>
          <w:sz w:val="28"/>
          <w:szCs w:val="28"/>
        </w:rPr>
        <w:t xml:space="preserve">La secularización de la vida ha llevado a </w:t>
      </w:r>
      <w:r w:rsidR="00827A9C">
        <w:rPr>
          <w:rFonts w:ascii="Times New Roman" w:hAnsi="Times New Roman" w:cs="Times New Roman"/>
          <w:sz w:val="28"/>
          <w:szCs w:val="28"/>
        </w:rPr>
        <w:t>la</w:t>
      </w:r>
      <w:r w:rsidR="00830277" w:rsidRPr="00FD0754">
        <w:rPr>
          <w:rFonts w:ascii="Times New Roman" w:hAnsi="Times New Roman" w:cs="Times New Roman"/>
          <w:sz w:val="28"/>
          <w:szCs w:val="28"/>
        </w:rPr>
        <w:t xml:space="preserve"> secularización en </w:t>
      </w:r>
      <w:r w:rsidR="000C4440">
        <w:rPr>
          <w:rFonts w:ascii="Times New Roman" w:hAnsi="Times New Roman" w:cs="Times New Roman"/>
          <w:sz w:val="28"/>
          <w:szCs w:val="28"/>
        </w:rPr>
        <w:t xml:space="preserve">el </w:t>
      </w:r>
      <w:r w:rsidR="00830277" w:rsidRPr="00FD0754">
        <w:rPr>
          <w:rFonts w:ascii="Times New Roman" w:hAnsi="Times New Roman" w:cs="Times New Roman"/>
          <w:sz w:val="28"/>
          <w:szCs w:val="28"/>
        </w:rPr>
        <w:t>modo de vivir la muerte.</w:t>
      </w:r>
      <w:r w:rsidR="00830277">
        <w:rPr>
          <w:rFonts w:ascii="Times New Roman" w:hAnsi="Times New Roman" w:cs="Times New Roman"/>
          <w:sz w:val="28"/>
          <w:szCs w:val="28"/>
        </w:rPr>
        <w:t xml:space="preserve"> </w:t>
      </w:r>
      <w:r w:rsidR="00827A9C">
        <w:rPr>
          <w:rFonts w:ascii="Times New Roman" w:hAnsi="Times New Roman" w:cs="Times New Roman"/>
          <w:sz w:val="28"/>
          <w:szCs w:val="28"/>
        </w:rPr>
        <w:t xml:space="preserve">Cada vez es mayor también el número de personas para quienes la inquietud por la salvación no entra </w:t>
      </w:r>
      <w:r w:rsidR="00827A9C" w:rsidRPr="00744C99">
        <w:rPr>
          <w:rFonts w:ascii="Times New Roman" w:hAnsi="Times New Roman" w:cs="Times New Roman"/>
          <w:sz w:val="28"/>
          <w:szCs w:val="28"/>
        </w:rPr>
        <w:t>en su horizonte vital.</w:t>
      </w:r>
      <w:r w:rsidR="00827A9C">
        <w:rPr>
          <w:rFonts w:ascii="Times New Roman" w:hAnsi="Times New Roman" w:cs="Times New Roman"/>
          <w:sz w:val="28"/>
          <w:szCs w:val="28"/>
        </w:rPr>
        <w:t xml:space="preserve"> </w:t>
      </w:r>
      <w:r w:rsidRPr="00744C99">
        <w:rPr>
          <w:rFonts w:ascii="Times New Roman" w:hAnsi="Times New Roman" w:cs="Times New Roman"/>
          <w:sz w:val="28"/>
          <w:szCs w:val="28"/>
        </w:rPr>
        <w:t xml:space="preserve">Muchas personas </w:t>
      </w:r>
      <w:r w:rsidR="000C4440">
        <w:rPr>
          <w:rFonts w:ascii="Times New Roman" w:hAnsi="Times New Roman" w:cs="Times New Roman"/>
          <w:sz w:val="28"/>
          <w:szCs w:val="28"/>
        </w:rPr>
        <w:t xml:space="preserve">la </w:t>
      </w:r>
      <w:r w:rsidRPr="00744C99">
        <w:rPr>
          <w:rFonts w:ascii="Times New Roman" w:hAnsi="Times New Roman" w:cs="Times New Roman"/>
          <w:sz w:val="28"/>
          <w:szCs w:val="28"/>
        </w:rPr>
        <w:t>alejan de su contexto vital</w:t>
      </w:r>
      <w:r w:rsidR="003329DC" w:rsidRPr="00744C99">
        <w:rPr>
          <w:rFonts w:ascii="Times New Roman" w:hAnsi="Times New Roman" w:cs="Times New Roman"/>
          <w:sz w:val="28"/>
          <w:szCs w:val="28"/>
        </w:rPr>
        <w:t>, no quieren pensar en ella</w:t>
      </w:r>
      <w:r w:rsidRPr="00744C99">
        <w:rPr>
          <w:rFonts w:ascii="Times New Roman" w:hAnsi="Times New Roman" w:cs="Times New Roman"/>
          <w:sz w:val="28"/>
          <w:szCs w:val="28"/>
        </w:rPr>
        <w:t xml:space="preserve"> y evitan estar cerca de los </w:t>
      </w:r>
      <w:r w:rsidR="00EF7307">
        <w:rPr>
          <w:rFonts w:ascii="Times New Roman" w:hAnsi="Times New Roman" w:cs="Times New Roman"/>
          <w:sz w:val="28"/>
          <w:szCs w:val="28"/>
        </w:rPr>
        <w:t>enfermos, especialmente de los terminales</w:t>
      </w:r>
      <w:r w:rsidR="00777DD7" w:rsidRPr="00744C99">
        <w:rPr>
          <w:rFonts w:ascii="Times New Roman" w:hAnsi="Times New Roman" w:cs="Times New Roman"/>
          <w:sz w:val="28"/>
          <w:szCs w:val="28"/>
        </w:rPr>
        <w:t>. A</w:t>
      </w:r>
      <w:r w:rsidRPr="00744C99">
        <w:rPr>
          <w:rFonts w:ascii="Times New Roman" w:hAnsi="Times New Roman" w:cs="Times New Roman"/>
          <w:sz w:val="28"/>
          <w:szCs w:val="28"/>
        </w:rPr>
        <w:t>lgunos la viven</w:t>
      </w:r>
      <w:r w:rsidR="00466788" w:rsidRPr="00744C99">
        <w:rPr>
          <w:rFonts w:ascii="Times New Roman" w:hAnsi="Times New Roman" w:cs="Times New Roman"/>
          <w:sz w:val="28"/>
          <w:szCs w:val="28"/>
        </w:rPr>
        <w:t xml:space="preserve"> solo</w:t>
      </w:r>
      <w:r w:rsidRPr="00744C99">
        <w:rPr>
          <w:rFonts w:ascii="Times New Roman" w:hAnsi="Times New Roman" w:cs="Times New Roman"/>
          <w:sz w:val="28"/>
          <w:szCs w:val="28"/>
        </w:rPr>
        <w:t xml:space="preserve"> como la llegada al final de un camino; otros </w:t>
      </w:r>
      <w:r w:rsidR="00CB47A9" w:rsidRPr="00744C99">
        <w:rPr>
          <w:rFonts w:ascii="Times New Roman" w:hAnsi="Times New Roman" w:cs="Times New Roman"/>
          <w:sz w:val="28"/>
          <w:szCs w:val="28"/>
        </w:rPr>
        <w:t>eluden</w:t>
      </w:r>
      <w:r w:rsidRPr="00744C99">
        <w:rPr>
          <w:rFonts w:ascii="Times New Roman" w:hAnsi="Times New Roman" w:cs="Times New Roman"/>
          <w:sz w:val="28"/>
          <w:szCs w:val="28"/>
        </w:rPr>
        <w:t xml:space="preserve"> </w:t>
      </w:r>
      <w:r w:rsidR="005D1DD7" w:rsidRPr="00744C99">
        <w:rPr>
          <w:rFonts w:ascii="Times New Roman" w:hAnsi="Times New Roman" w:cs="Times New Roman"/>
          <w:sz w:val="28"/>
          <w:szCs w:val="28"/>
        </w:rPr>
        <w:t>los</w:t>
      </w:r>
      <w:r w:rsidRPr="00744C99">
        <w:rPr>
          <w:rFonts w:ascii="Times New Roman" w:hAnsi="Times New Roman" w:cs="Times New Roman"/>
          <w:sz w:val="28"/>
          <w:szCs w:val="28"/>
        </w:rPr>
        <w:t xml:space="preserve"> interrogantes que el hecho de la muerte debería llevar a </w:t>
      </w:r>
      <w:r w:rsidR="00440E09">
        <w:rPr>
          <w:rFonts w:ascii="Times New Roman" w:hAnsi="Times New Roman" w:cs="Times New Roman"/>
          <w:sz w:val="28"/>
          <w:szCs w:val="28"/>
        </w:rPr>
        <w:t>formular</w:t>
      </w:r>
      <w:r w:rsidRPr="00744C99">
        <w:rPr>
          <w:rFonts w:ascii="Times New Roman" w:hAnsi="Times New Roman" w:cs="Times New Roman"/>
          <w:sz w:val="28"/>
          <w:szCs w:val="28"/>
        </w:rPr>
        <w:t xml:space="preserve">, </w:t>
      </w:r>
      <w:r w:rsidR="00531D65">
        <w:rPr>
          <w:rFonts w:ascii="Times New Roman" w:hAnsi="Times New Roman" w:cs="Times New Roman"/>
          <w:sz w:val="28"/>
          <w:szCs w:val="28"/>
        </w:rPr>
        <w:t>disimulando de este modo su dramatismo</w:t>
      </w:r>
      <w:r w:rsidR="00531D65">
        <w:rPr>
          <w:rStyle w:val="Refdenotaalpie"/>
          <w:rFonts w:ascii="Times New Roman" w:hAnsi="Times New Roman" w:cs="Times New Roman"/>
          <w:sz w:val="28"/>
          <w:szCs w:val="28"/>
        </w:rPr>
        <w:footnoteReference w:id="18"/>
      </w:r>
      <w:r w:rsidR="00531D65">
        <w:rPr>
          <w:rFonts w:ascii="Times New Roman" w:hAnsi="Times New Roman" w:cs="Times New Roman"/>
          <w:sz w:val="28"/>
          <w:szCs w:val="28"/>
        </w:rPr>
        <w:t xml:space="preserve">. </w:t>
      </w:r>
      <w:r w:rsidR="00EF7307" w:rsidRPr="00744C99">
        <w:rPr>
          <w:rFonts w:ascii="Times New Roman" w:hAnsi="Times New Roman" w:cs="Times New Roman"/>
          <w:sz w:val="28"/>
          <w:szCs w:val="28"/>
        </w:rPr>
        <w:t xml:space="preserve">Cuando acontece en circunstancias socialmente dramáticas como </w:t>
      </w:r>
      <w:r w:rsidR="005459A2">
        <w:rPr>
          <w:rFonts w:ascii="Times New Roman" w:hAnsi="Times New Roman" w:cs="Times New Roman"/>
          <w:sz w:val="28"/>
          <w:szCs w:val="28"/>
        </w:rPr>
        <w:t xml:space="preserve">atentados, catástrofes o </w:t>
      </w:r>
      <w:r w:rsidR="005459A2">
        <w:rPr>
          <w:rFonts w:ascii="Times New Roman" w:hAnsi="Times New Roman" w:cs="Times New Roman"/>
          <w:sz w:val="28"/>
          <w:szCs w:val="28"/>
        </w:rPr>
        <w:lastRenderedPageBreak/>
        <w:t xml:space="preserve">pandemias como </w:t>
      </w:r>
      <w:r w:rsidR="00EF7307" w:rsidRPr="00744C99">
        <w:rPr>
          <w:rFonts w:ascii="Times New Roman" w:hAnsi="Times New Roman" w:cs="Times New Roman"/>
          <w:sz w:val="28"/>
          <w:szCs w:val="28"/>
        </w:rPr>
        <w:t xml:space="preserve">la que </w:t>
      </w:r>
      <w:r w:rsidR="00EF7307">
        <w:rPr>
          <w:rFonts w:ascii="Times New Roman" w:hAnsi="Times New Roman" w:cs="Times New Roman"/>
          <w:sz w:val="28"/>
          <w:szCs w:val="28"/>
        </w:rPr>
        <w:t>estamos</w:t>
      </w:r>
      <w:r w:rsidR="00EF7307" w:rsidRPr="00744C99">
        <w:rPr>
          <w:rFonts w:ascii="Times New Roman" w:hAnsi="Times New Roman" w:cs="Times New Roman"/>
          <w:sz w:val="28"/>
          <w:szCs w:val="28"/>
        </w:rPr>
        <w:t xml:space="preserve"> </w:t>
      </w:r>
      <w:r w:rsidR="00830277">
        <w:rPr>
          <w:rFonts w:ascii="Times New Roman" w:hAnsi="Times New Roman" w:cs="Times New Roman"/>
          <w:sz w:val="28"/>
          <w:szCs w:val="28"/>
        </w:rPr>
        <w:t>viviendo</w:t>
      </w:r>
      <w:r w:rsidR="00EF7307" w:rsidRPr="00744C99">
        <w:rPr>
          <w:rFonts w:ascii="Times New Roman" w:hAnsi="Times New Roman" w:cs="Times New Roman"/>
          <w:sz w:val="28"/>
          <w:szCs w:val="28"/>
        </w:rPr>
        <w:t xml:space="preserve"> </w:t>
      </w:r>
      <w:r w:rsidR="00EF7307">
        <w:rPr>
          <w:rFonts w:ascii="Times New Roman" w:hAnsi="Times New Roman" w:cs="Times New Roman"/>
          <w:sz w:val="28"/>
          <w:szCs w:val="28"/>
        </w:rPr>
        <w:t>actualmente</w:t>
      </w:r>
      <w:r w:rsidR="00EF7307" w:rsidRPr="00744C99">
        <w:rPr>
          <w:rFonts w:ascii="Times New Roman" w:hAnsi="Times New Roman" w:cs="Times New Roman"/>
          <w:sz w:val="28"/>
          <w:szCs w:val="28"/>
        </w:rPr>
        <w:t xml:space="preserve"> a causa </w:t>
      </w:r>
      <w:r w:rsidR="005459A2">
        <w:rPr>
          <w:rFonts w:ascii="Times New Roman" w:hAnsi="Times New Roman" w:cs="Times New Roman"/>
          <w:sz w:val="28"/>
          <w:szCs w:val="28"/>
        </w:rPr>
        <w:t>del</w:t>
      </w:r>
      <w:r w:rsidR="00EF7307" w:rsidRPr="00744C99">
        <w:rPr>
          <w:rFonts w:ascii="Times New Roman" w:hAnsi="Times New Roman" w:cs="Times New Roman"/>
          <w:sz w:val="28"/>
          <w:szCs w:val="28"/>
        </w:rPr>
        <w:t xml:space="preserve"> COVID-19, vemos actitudes de generosidad, servicio y solidaridad que muestran lo mejor que hay en el corazón del ser humano, que dignifican a las personas y a la sociedad y que fortalecen la fraternidad.</w:t>
      </w:r>
      <w:r w:rsidR="00EF7307">
        <w:rPr>
          <w:rFonts w:ascii="Times New Roman" w:hAnsi="Times New Roman" w:cs="Times New Roman"/>
          <w:sz w:val="28"/>
          <w:szCs w:val="28"/>
        </w:rPr>
        <w:t xml:space="preserve"> </w:t>
      </w:r>
      <w:r w:rsidR="00F46F06">
        <w:rPr>
          <w:rFonts w:ascii="Times New Roman" w:hAnsi="Times New Roman" w:cs="Times New Roman"/>
          <w:sz w:val="28"/>
          <w:szCs w:val="28"/>
        </w:rPr>
        <w:t>En estos casos, s</w:t>
      </w:r>
      <w:r w:rsidR="00EF7307">
        <w:rPr>
          <w:rFonts w:ascii="Times New Roman" w:hAnsi="Times New Roman" w:cs="Times New Roman"/>
          <w:sz w:val="28"/>
          <w:szCs w:val="28"/>
        </w:rPr>
        <w:t xml:space="preserve">e </w:t>
      </w:r>
      <w:r w:rsidR="00F46F06">
        <w:rPr>
          <w:rFonts w:ascii="Times New Roman" w:hAnsi="Times New Roman" w:cs="Times New Roman"/>
          <w:sz w:val="28"/>
          <w:szCs w:val="28"/>
        </w:rPr>
        <w:t>ofrece ayuda psicológica a las personas para que gestionen sus emociones, pero</w:t>
      </w:r>
      <w:r w:rsidR="00531D65">
        <w:rPr>
          <w:rFonts w:ascii="Times New Roman" w:hAnsi="Times New Roman" w:cs="Times New Roman"/>
          <w:sz w:val="28"/>
          <w:szCs w:val="28"/>
        </w:rPr>
        <w:t xml:space="preserve"> social y culturalmente se evita </w:t>
      </w:r>
      <w:r w:rsidR="00F46F06">
        <w:rPr>
          <w:rFonts w:ascii="Times New Roman" w:hAnsi="Times New Roman" w:cs="Times New Roman"/>
          <w:sz w:val="28"/>
          <w:szCs w:val="28"/>
        </w:rPr>
        <w:t>la cuestión de Dios.</w:t>
      </w:r>
      <w:r w:rsidR="00EF7307">
        <w:rPr>
          <w:rFonts w:ascii="Times New Roman" w:hAnsi="Times New Roman" w:cs="Times New Roman"/>
          <w:sz w:val="28"/>
          <w:szCs w:val="28"/>
        </w:rPr>
        <w:t xml:space="preserve"> </w:t>
      </w:r>
    </w:p>
    <w:p w14:paraId="201695CD" w14:textId="77777777" w:rsidR="00777DD7" w:rsidRPr="00744C99" w:rsidRDefault="00777DD7" w:rsidP="0073782E">
      <w:pPr>
        <w:pStyle w:val="Prrafodelista"/>
        <w:spacing w:after="0" w:line="240" w:lineRule="auto"/>
        <w:ind w:left="709" w:hanging="567"/>
        <w:jc w:val="both"/>
        <w:rPr>
          <w:rFonts w:ascii="Times New Roman" w:hAnsi="Times New Roman" w:cs="Times New Roman"/>
          <w:sz w:val="28"/>
          <w:szCs w:val="28"/>
        </w:rPr>
      </w:pPr>
    </w:p>
    <w:p w14:paraId="091C2292" w14:textId="79FE6C72" w:rsidR="0000725A" w:rsidRDefault="0000725A" w:rsidP="0000725A">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Todo eso ha provocado cambios en el modo de </w:t>
      </w:r>
      <w:r>
        <w:rPr>
          <w:rFonts w:ascii="Times New Roman" w:hAnsi="Times New Roman" w:cs="Times New Roman"/>
          <w:sz w:val="28"/>
          <w:szCs w:val="28"/>
        </w:rPr>
        <w:t>«</w:t>
      </w:r>
      <w:r w:rsidRPr="00744C99">
        <w:rPr>
          <w:rFonts w:ascii="Times New Roman" w:hAnsi="Times New Roman" w:cs="Times New Roman"/>
          <w:sz w:val="28"/>
          <w:szCs w:val="28"/>
        </w:rPr>
        <w:t>despedir</w:t>
      </w:r>
      <w:r>
        <w:rPr>
          <w:rFonts w:ascii="Times New Roman" w:hAnsi="Times New Roman" w:cs="Times New Roman"/>
          <w:sz w:val="28"/>
          <w:szCs w:val="28"/>
        </w:rPr>
        <w:t>»</w:t>
      </w:r>
      <w:r w:rsidRPr="00744C99">
        <w:rPr>
          <w:rFonts w:ascii="Times New Roman" w:hAnsi="Times New Roman" w:cs="Times New Roman"/>
          <w:sz w:val="28"/>
          <w:szCs w:val="28"/>
        </w:rPr>
        <w:t xml:space="preserve"> a los seres queridos: a veces, la oración por los difuntos se entiende como un recuerdo y la celebración de las exequias como una despedida. En no pocas ocasiones las ceremonias fúnebres se han convertido en un </w:t>
      </w:r>
      <w:r>
        <w:rPr>
          <w:rFonts w:ascii="Times New Roman" w:hAnsi="Times New Roman" w:cs="Times New Roman"/>
          <w:sz w:val="28"/>
          <w:szCs w:val="28"/>
        </w:rPr>
        <w:t>«</w:t>
      </w:r>
      <w:r w:rsidRPr="00744C99">
        <w:rPr>
          <w:rFonts w:ascii="Times New Roman" w:hAnsi="Times New Roman" w:cs="Times New Roman"/>
          <w:sz w:val="28"/>
          <w:szCs w:val="28"/>
        </w:rPr>
        <w:t>servicio</w:t>
      </w:r>
      <w:r>
        <w:rPr>
          <w:rFonts w:ascii="Times New Roman" w:hAnsi="Times New Roman" w:cs="Times New Roman"/>
          <w:sz w:val="28"/>
          <w:szCs w:val="28"/>
        </w:rPr>
        <w:t>»</w:t>
      </w:r>
      <w:r w:rsidRPr="00744C99">
        <w:rPr>
          <w:rFonts w:ascii="Times New Roman" w:hAnsi="Times New Roman" w:cs="Times New Roman"/>
          <w:sz w:val="28"/>
          <w:szCs w:val="28"/>
        </w:rPr>
        <w:t xml:space="preserve"> que se ofrece a los familiares sin ninguna presencia de la Iglesia, y acaban </w:t>
      </w:r>
      <w:r>
        <w:rPr>
          <w:rFonts w:ascii="Times New Roman" w:hAnsi="Times New Roman" w:cs="Times New Roman"/>
          <w:sz w:val="28"/>
          <w:szCs w:val="28"/>
        </w:rPr>
        <w:t>siendo</w:t>
      </w:r>
      <w:r w:rsidRPr="00744C99">
        <w:rPr>
          <w:rFonts w:ascii="Times New Roman" w:hAnsi="Times New Roman" w:cs="Times New Roman"/>
          <w:sz w:val="28"/>
          <w:szCs w:val="28"/>
        </w:rPr>
        <w:t xml:space="preserve"> </w:t>
      </w:r>
      <w:r>
        <w:rPr>
          <w:rFonts w:ascii="Times New Roman" w:hAnsi="Times New Roman" w:cs="Times New Roman"/>
          <w:sz w:val="28"/>
          <w:szCs w:val="28"/>
        </w:rPr>
        <w:t>actos</w:t>
      </w:r>
      <w:r w:rsidRPr="00744C99">
        <w:rPr>
          <w:rFonts w:ascii="Times New Roman" w:hAnsi="Times New Roman" w:cs="Times New Roman"/>
          <w:sz w:val="28"/>
          <w:szCs w:val="28"/>
        </w:rPr>
        <w:t xml:space="preserve"> sincretistas en l</w:t>
      </w:r>
      <w:r>
        <w:rPr>
          <w:rFonts w:ascii="Times New Roman" w:hAnsi="Times New Roman" w:cs="Times New Roman"/>
          <w:sz w:val="28"/>
          <w:szCs w:val="28"/>
        </w:rPr>
        <w:t>o</w:t>
      </w:r>
      <w:r w:rsidRPr="00744C99">
        <w:rPr>
          <w:rFonts w:ascii="Times New Roman" w:hAnsi="Times New Roman" w:cs="Times New Roman"/>
          <w:sz w:val="28"/>
          <w:szCs w:val="28"/>
        </w:rPr>
        <w:t xml:space="preserve">s que se mezclan elementos cristianos y no cristianos. Algunas prácticas que hasta hace poco se consideraban extrañas a la tradición cristiana, como la cremación, se han generalizado. Las formas de deshacerse </w:t>
      </w:r>
      <w:r>
        <w:rPr>
          <w:rFonts w:ascii="Times New Roman" w:hAnsi="Times New Roman" w:cs="Times New Roman"/>
          <w:sz w:val="28"/>
          <w:szCs w:val="28"/>
        </w:rPr>
        <w:t xml:space="preserve">de las cenizas </w:t>
      </w:r>
      <w:r w:rsidRPr="00744C99">
        <w:rPr>
          <w:rFonts w:ascii="Times New Roman" w:hAnsi="Times New Roman" w:cs="Times New Roman"/>
          <w:sz w:val="28"/>
          <w:szCs w:val="28"/>
        </w:rPr>
        <w:t xml:space="preserve">o </w:t>
      </w:r>
      <w:r w:rsidR="00827A9C">
        <w:rPr>
          <w:rFonts w:ascii="Times New Roman" w:hAnsi="Times New Roman" w:cs="Times New Roman"/>
          <w:sz w:val="28"/>
          <w:szCs w:val="28"/>
        </w:rPr>
        <w:t xml:space="preserve">de </w:t>
      </w:r>
      <w:r w:rsidRPr="00744C99">
        <w:rPr>
          <w:rFonts w:ascii="Times New Roman" w:hAnsi="Times New Roman" w:cs="Times New Roman"/>
          <w:sz w:val="28"/>
          <w:szCs w:val="28"/>
        </w:rPr>
        <w:t>conservar</w:t>
      </w:r>
      <w:r>
        <w:rPr>
          <w:rFonts w:ascii="Times New Roman" w:hAnsi="Times New Roman" w:cs="Times New Roman"/>
          <w:sz w:val="28"/>
          <w:szCs w:val="28"/>
        </w:rPr>
        <w:t>las</w:t>
      </w:r>
      <w:r w:rsidRPr="00744C99">
        <w:rPr>
          <w:rFonts w:ascii="Times New Roman" w:hAnsi="Times New Roman" w:cs="Times New Roman"/>
          <w:sz w:val="28"/>
          <w:szCs w:val="28"/>
        </w:rPr>
        <w:t xml:space="preserve"> a veces son tan insólitas que no siempre se pueden conciliar con el respeto debido al cuerpo del difunto llamado a resucitar con Cristo.</w:t>
      </w:r>
    </w:p>
    <w:p w14:paraId="4735E52F" w14:textId="77777777" w:rsidR="0000725A" w:rsidRDefault="0000725A" w:rsidP="0000725A">
      <w:pPr>
        <w:pStyle w:val="Prrafodelista"/>
        <w:spacing w:after="0" w:line="240" w:lineRule="auto"/>
        <w:ind w:left="709"/>
        <w:jc w:val="both"/>
        <w:rPr>
          <w:rFonts w:ascii="Times New Roman" w:hAnsi="Times New Roman" w:cs="Times New Roman"/>
          <w:sz w:val="28"/>
          <w:szCs w:val="28"/>
        </w:rPr>
      </w:pPr>
    </w:p>
    <w:p w14:paraId="5420DA80" w14:textId="54A1865A" w:rsidR="0000725A" w:rsidRPr="00744C99" w:rsidRDefault="0000725A" w:rsidP="0000725A">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Sin embargo, el hombre no puede evitar plantearse la cuestión de la muerte, no solo como un hecho biológico, sino también como un acontecimiento personal. Por eso, aun cuando muchos han puesto entre paréntesis la fe o tienen vergüenza de aludir explícitamente a ella, conservan sin embargo la secreta esperanza en una vida tras la muerte</w:t>
      </w:r>
      <w:r>
        <w:rPr>
          <w:rFonts w:ascii="Times New Roman" w:hAnsi="Times New Roman" w:cs="Times New Roman"/>
          <w:sz w:val="28"/>
          <w:szCs w:val="28"/>
        </w:rPr>
        <w:t>. N</w:t>
      </w:r>
      <w:r w:rsidRPr="00744C99">
        <w:rPr>
          <w:rFonts w:ascii="Times New Roman" w:hAnsi="Times New Roman" w:cs="Times New Roman"/>
          <w:sz w:val="28"/>
          <w:szCs w:val="28"/>
        </w:rPr>
        <w:t xml:space="preserve">o es extraño escuchar referencias a un </w:t>
      </w:r>
      <w:r>
        <w:rPr>
          <w:rFonts w:ascii="Times New Roman" w:hAnsi="Times New Roman" w:cs="Times New Roman"/>
          <w:sz w:val="28"/>
          <w:szCs w:val="28"/>
        </w:rPr>
        <w:t>«</w:t>
      </w:r>
      <w:r w:rsidRPr="00744C99">
        <w:rPr>
          <w:rFonts w:ascii="Times New Roman" w:hAnsi="Times New Roman" w:cs="Times New Roman"/>
          <w:sz w:val="28"/>
          <w:szCs w:val="28"/>
        </w:rPr>
        <w:t>más allá</w:t>
      </w:r>
      <w:r>
        <w:rPr>
          <w:rFonts w:ascii="Times New Roman" w:hAnsi="Times New Roman" w:cs="Times New Roman"/>
          <w:sz w:val="28"/>
          <w:szCs w:val="28"/>
        </w:rPr>
        <w:t>» impreciso.</w:t>
      </w:r>
      <w:r w:rsidRPr="00744C99">
        <w:rPr>
          <w:rFonts w:ascii="Times New Roman" w:hAnsi="Times New Roman" w:cs="Times New Roman"/>
          <w:sz w:val="28"/>
          <w:szCs w:val="28"/>
        </w:rPr>
        <w:t xml:space="preserve"> En otras ocasiones se adopta un lenguaje más difuso, que alude a la disolución del ser humano en el Todo o a una fusión con el Absoluto. Todo esto manifiesta que, en medio de una sociedad técnica y fuertemente descristianizada, en el corazón del ser humano está vivo el </w:t>
      </w:r>
      <w:r w:rsidRPr="00440E09">
        <w:rPr>
          <w:rFonts w:ascii="Times New Roman" w:hAnsi="Times New Roman" w:cs="Times New Roman"/>
          <w:i/>
          <w:sz w:val="28"/>
          <w:szCs w:val="28"/>
        </w:rPr>
        <w:t>deseo de Dios</w:t>
      </w:r>
      <w:r w:rsidRPr="00744C99">
        <w:rPr>
          <w:rFonts w:ascii="Times New Roman" w:hAnsi="Times New Roman" w:cs="Times New Roman"/>
          <w:sz w:val="28"/>
          <w:szCs w:val="28"/>
        </w:rPr>
        <w:t xml:space="preserve">. </w:t>
      </w:r>
    </w:p>
    <w:p w14:paraId="0A117D67" w14:textId="77777777" w:rsidR="0000725A" w:rsidRDefault="0000725A" w:rsidP="0000725A">
      <w:pPr>
        <w:pStyle w:val="Prrafodelista"/>
        <w:spacing w:after="0" w:line="240" w:lineRule="auto"/>
        <w:ind w:left="709"/>
        <w:jc w:val="both"/>
        <w:rPr>
          <w:rFonts w:ascii="Times New Roman" w:hAnsi="Times New Roman" w:cs="Times New Roman"/>
          <w:sz w:val="28"/>
          <w:szCs w:val="28"/>
        </w:rPr>
      </w:pPr>
    </w:p>
    <w:p w14:paraId="4A5076AA" w14:textId="33B10533" w:rsidR="0000725A" w:rsidRPr="00E168D4" w:rsidRDefault="0000725A" w:rsidP="0000725A">
      <w:pPr>
        <w:pStyle w:val="Prrafodelista"/>
        <w:numPr>
          <w:ilvl w:val="0"/>
          <w:numId w:val="1"/>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No es extraño, pues,</w:t>
      </w:r>
      <w:r w:rsidRPr="00744C99">
        <w:rPr>
          <w:rFonts w:ascii="Times New Roman" w:hAnsi="Times New Roman" w:cs="Times New Roman"/>
          <w:sz w:val="28"/>
          <w:szCs w:val="28"/>
        </w:rPr>
        <w:t xml:space="preserve"> que muchas personas, incluso viviendo alejadas de la Iglesia, en el momento doloroso de la </w:t>
      </w:r>
      <w:r w:rsidR="00827A9C">
        <w:rPr>
          <w:rFonts w:ascii="Times New Roman" w:hAnsi="Times New Roman" w:cs="Times New Roman"/>
          <w:sz w:val="28"/>
          <w:szCs w:val="28"/>
        </w:rPr>
        <w:t>pérdida</w:t>
      </w:r>
      <w:r w:rsidRPr="00744C99">
        <w:rPr>
          <w:rFonts w:ascii="Times New Roman" w:hAnsi="Times New Roman" w:cs="Times New Roman"/>
          <w:sz w:val="28"/>
          <w:szCs w:val="28"/>
        </w:rPr>
        <w:t xml:space="preserve"> de un ser querido soliciten su presencia y su acompañamiento. Este hecho no debe ser desdeñado ni minusvalorado, pues constituye una ocasión privilegiada para ofrecer una palabra de consuelo y esperanza, y para anunciar el Evangelio</w:t>
      </w:r>
      <w:r>
        <w:rPr>
          <w:rFonts w:ascii="Times New Roman" w:hAnsi="Times New Roman" w:cs="Times New Roman"/>
          <w:sz w:val="28"/>
          <w:szCs w:val="28"/>
        </w:rPr>
        <w:t>, ya que es la situación en la que se pone en especial de manifiesto la verdad del ser humano</w:t>
      </w:r>
      <w:r w:rsidRPr="00744C99">
        <w:rPr>
          <w:rFonts w:ascii="Times New Roman" w:hAnsi="Times New Roman" w:cs="Times New Roman"/>
          <w:sz w:val="28"/>
          <w:szCs w:val="28"/>
        </w:rPr>
        <w:t xml:space="preserve">. Aun cuando </w:t>
      </w:r>
      <w:r>
        <w:rPr>
          <w:rFonts w:ascii="Times New Roman" w:hAnsi="Times New Roman" w:cs="Times New Roman"/>
          <w:sz w:val="28"/>
          <w:szCs w:val="28"/>
        </w:rPr>
        <w:t xml:space="preserve">esas personas </w:t>
      </w:r>
      <w:r w:rsidRPr="00744C99">
        <w:rPr>
          <w:rFonts w:ascii="Times New Roman" w:hAnsi="Times New Roman" w:cs="Times New Roman"/>
          <w:sz w:val="28"/>
          <w:szCs w:val="28"/>
        </w:rPr>
        <w:t>no tengan una conciencia clara de lo que la Iglesia ofrece, y lo que dese</w:t>
      </w:r>
      <w:r w:rsidR="00827A9C">
        <w:rPr>
          <w:rFonts w:ascii="Times New Roman" w:hAnsi="Times New Roman" w:cs="Times New Roman"/>
          <w:sz w:val="28"/>
          <w:szCs w:val="28"/>
        </w:rPr>
        <w:t>e</w:t>
      </w:r>
      <w:r w:rsidRPr="00744C99">
        <w:rPr>
          <w:rFonts w:ascii="Times New Roman" w:hAnsi="Times New Roman" w:cs="Times New Roman"/>
          <w:sz w:val="28"/>
          <w:szCs w:val="28"/>
        </w:rPr>
        <w:t xml:space="preserve">n </w:t>
      </w:r>
      <w:r w:rsidR="00827A9C">
        <w:rPr>
          <w:rFonts w:ascii="Times New Roman" w:hAnsi="Times New Roman" w:cs="Times New Roman"/>
          <w:sz w:val="28"/>
          <w:szCs w:val="28"/>
        </w:rPr>
        <w:t>sea</w:t>
      </w:r>
      <w:r w:rsidRPr="00744C99">
        <w:rPr>
          <w:rFonts w:ascii="Times New Roman" w:hAnsi="Times New Roman" w:cs="Times New Roman"/>
          <w:sz w:val="28"/>
          <w:szCs w:val="28"/>
        </w:rPr>
        <w:t xml:space="preserve"> un simple acto de recuerdo o de homenaje a sus seres queridos, deben ser acogidas con delicadeza y respeto y acompañadas para que, </w:t>
      </w:r>
      <w:r w:rsidRPr="00744C99">
        <w:rPr>
          <w:rFonts w:ascii="Times New Roman" w:hAnsi="Times New Roman" w:cs="Times New Roman"/>
          <w:sz w:val="28"/>
          <w:szCs w:val="28"/>
        </w:rPr>
        <w:lastRenderedPageBreak/>
        <w:t>en la medida de lo posible, vivan este acontecimiento como un encuentro con el Señor Resucitado que transforme su dolor en esperanza.</w:t>
      </w:r>
    </w:p>
    <w:p w14:paraId="3075E93A" w14:textId="77777777" w:rsidR="0000725A" w:rsidRDefault="0000725A" w:rsidP="0000725A">
      <w:pPr>
        <w:pStyle w:val="Prrafodelista"/>
        <w:spacing w:after="0" w:line="240" w:lineRule="auto"/>
        <w:ind w:left="709"/>
        <w:jc w:val="both"/>
        <w:rPr>
          <w:rFonts w:ascii="Times New Roman" w:hAnsi="Times New Roman" w:cs="Times New Roman"/>
          <w:sz w:val="28"/>
          <w:szCs w:val="28"/>
        </w:rPr>
      </w:pPr>
    </w:p>
    <w:p w14:paraId="1D7DAD8B" w14:textId="4B689474" w:rsidR="007A6228" w:rsidRDefault="003329DC"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Este ambiente</w:t>
      </w:r>
      <w:r w:rsidR="00DE3B29" w:rsidRPr="00744C99">
        <w:rPr>
          <w:rFonts w:ascii="Times New Roman" w:hAnsi="Times New Roman" w:cs="Times New Roman"/>
          <w:sz w:val="28"/>
          <w:szCs w:val="28"/>
        </w:rPr>
        <w:t xml:space="preserve"> </w:t>
      </w:r>
      <w:r w:rsidR="00466788" w:rsidRPr="00744C99">
        <w:rPr>
          <w:rFonts w:ascii="Times New Roman" w:hAnsi="Times New Roman" w:cs="Times New Roman"/>
          <w:sz w:val="28"/>
          <w:szCs w:val="28"/>
        </w:rPr>
        <w:t>influye también</w:t>
      </w:r>
      <w:r w:rsidR="00DE3B29" w:rsidRPr="00744C99">
        <w:rPr>
          <w:rFonts w:ascii="Times New Roman" w:hAnsi="Times New Roman" w:cs="Times New Roman"/>
          <w:sz w:val="28"/>
          <w:szCs w:val="28"/>
        </w:rPr>
        <w:t xml:space="preserve"> </w:t>
      </w:r>
      <w:r w:rsidR="005D1DD7" w:rsidRPr="00744C99">
        <w:rPr>
          <w:rFonts w:ascii="Times New Roman" w:hAnsi="Times New Roman" w:cs="Times New Roman"/>
          <w:sz w:val="28"/>
          <w:szCs w:val="28"/>
        </w:rPr>
        <w:t>en</w:t>
      </w:r>
      <w:r w:rsidR="00DE3B29" w:rsidRPr="00744C99">
        <w:rPr>
          <w:rFonts w:ascii="Times New Roman" w:hAnsi="Times New Roman" w:cs="Times New Roman"/>
          <w:sz w:val="28"/>
          <w:szCs w:val="28"/>
        </w:rPr>
        <w:t xml:space="preserve"> muchos cristianos que</w:t>
      </w:r>
      <w:r w:rsidR="00CB47A9" w:rsidRPr="00744C99">
        <w:rPr>
          <w:rFonts w:ascii="Times New Roman" w:hAnsi="Times New Roman" w:cs="Times New Roman"/>
          <w:sz w:val="28"/>
          <w:szCs w:val="28"/>
        </w:rPr>
        <w:t xml:space="preserve"> </w:t>
      </w:r>
      <w:r w:rsidR="00F1261C" w:rsidRPr="00744C99">
        <w:rPr>
          <w:rFonts w:ascii="Times New Roman" w:hAnsi="Times New Roman" w:cs="Times New Roman"/>
          <w:sz w:val="28"/>
          <w:szCs w:val="28"/>
        </w:rPr>
        <w:t xml:space="preserve">han olvidado lo que significa </w:t>
      </w:r>
      <w:r w:rsidR="00E168D4">
        <w:rPr>
          <w:rFonts w:ascii="Times New Roman" w:hAnsi="Times New Roman" w:cs="Times New Roman"/>
          <w:sz w:val="28"/>
          <w:szCs w:val="28"/>
        </w:rPr>
        <w:t>la</w:t>
      </w:r>
      <w:r w:rsidR="00F1261C" w:rsidRPr="00744C99">
        <w:rPr>
          <w:rFonts w:ascii="Times New Roman" w:hAnsi="Times New Roman" w:cs="Times New Roman"/>
          <w:sz w:val="28"/>
          <w:szCs w:val="28"/>
        </w:rPr>
        <w:t xml:space="preserve"> vivencia cristiana de la muerte: </w:t>
      </w:r>
      <w:r w:rsidRPr="00744C99">
        <w:rPr>
          <w:rFonts w:ascii="Times New Roman" w:hAnsi="Times New Roman" w:cs="Times New Roman"/>
          <w:sz w:val="28"/>
          <w:szCs w:val="28"/>
        </w:rPr>
        <w:t xml:space="preserve">algunos </w:t>
      </w:r>
      <w:r w:rsidR="00B25545">
        <w:rPr>
          <w:rFonts w:ascii="Times New Roman" w:hAnsi="Times New Roman" w:cs="Times New Roman"/>
          <w:sz w:val="28"/>
          <w:szCs w:val="28"/>
        </w:rPr>
        <w:t>experime</w:t>
      </w:r>
      <w:r w:rsidR="00CC6AAE" w:rsidRPr="009B7BB2">
        <w:rPr>
          <w:rFonts w:ascii="Times New Roman" w:hAnsi="Times New Roman" w:cs="Times New Roman"/>
          <w:sz w:val="28"/>
          <w:szCs w:val="28"/>
        </w:rPr>
        <w:t>n</w:t>
      </w:r>
      <w:r w:rsidR="00B25545">
        <w:rPr>
          <w:rFonts w:ascii="Times New Roman" w:hAnsi="Times New Roman" w:cs="Times New Roman"/>
          <w:sz w:val="28"/>
          <w:szCs w:val="28"/>
        </w:rPr>
        <w:t>tan</w:t>
      </w:r>
      <w:r w:rsidRPr="00744C99">
        <w:rPr>
          <w:rFonts w:ascii="Times New Roman" w:hAnsi="Times New Roman" w:cs="Times New Roman"/>
          <w:sz w:val="28"/>
          <w:szCs w:val="28"/>
        </w:rPr>
        <w:t xml:space="preserve"> una </w:t>
      </w:r>
      <w:r w:rsidR="00D9221D">
        <w:rPr>
          <w:rFonts w:ascii="Times New Roman" w:hAnsi="Times New Roman" w:cs="Times New Roman"/>
          <w:sz w:val="28"/>
          <w:szCs w:val="28"/>
        </w:rPr>
        <w:t>«</w:t>
      </w:r>
      <w:r w:rsidRPr="00744C99">
        <w:rPr>
          <w:rFonts w:ascii="Times New Roman" w:hAnsi="Times New Roman" w:cs="Times New Roman"/>
          <w:sz w:val="28"/>
          <w:szCs w:val="28"/>
        </w:rPr>
        <w:t>desconexión entre la fe en Dios y la esperanza en la vida eterna</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que se manifiesta en el hecho de que </w:t>
      </w:r>
      <w:r w:rsidR="00D9221D">
        <w:rPr>
          <w:rFonts w:ascii="Times New Roman" w:hAnsi="Times New Roman" w:cs="Times New Roman"/>
          <w:sz w:val="28"/>
          <w:szCs w:val="28"/>
        </w:rPr>
        <w:t>«</w:t>
      </w:r>
      <w:r w:rsidRPr="00744C99">
        <w:rPr>
          <w:rFonts w:ascii="Times New Roman" w:hAnsi="Times New Roman" w:cs="Times New Roman"/>
          <w:sz w:val="28"/>
          <w:szCs w:val="28"/>
        </w:rPr>
        <w:t>no pocos de los que se declaran católicos, al tiempo que confiesan creer en Dios, afirman que no esperan que la vida tenga continuidad alguna más allá de la muerte</w:t>
      </w:r>
      <w:r w:rsidR="00D9221D">
        <w:rPr>
          <w:rFonts w:ascii="Times New Roman" w:hAnsi="Times New Roman" w:cs="Times New Roman"/>
          <w:sz w:val="28"/>
          <w:szCs w:val="28"/>
        </w:rPr>
        <w:t>»</w:t>
      </w:r>
      <w:r w:rsidRPr="00744C99">
        <w:rPr>
          <w:rStyle w:val="Refdenotaalpie"/>
          <w:rFonts w:ascii="Times New Roman" w:hAnsi="Times New Roman" w:cs="Times New Roman"/>
          <w:sz w:val="28"/>
          <w:szCs w:val="28"/>
        </w:rPr>
        <w:footnoteReference w:id="19"/>
      </w:r>
      <w:r w:rsidRPr="00744C99">
        <w:rPr>
          <w:rFonts w:ascii="Times New Roman" w:hAnsi="Times New Roman" w:cs="Times New Roman"/>
          <w:sz w:val="28"/>
          <w:szCs w:val="28"/>
        </w:rPr>
        <w:t xml:space="preserve">; otros </w:t>
      </w:r>
      <w:r w:rsidR="00154A39" w:rsidRPr="00744C99">
        <w:rPr>
          <w:rFonts w:ascii="Times New Roman" w:hAnsi="Times New Roman" w:cs="Times New Roman"/>
          <w:sz w:val="28"/>
          <w:szCs w:val="28"/>
        </w:rPr>
        <w:t xml:space="preserve">ya </w:t>
      </w:r>
      <w:r w:rsidR="00DE3B29" w:rsidRPr="00744C99">
        <w:rPr>
          <w:rFonts w:ascii="Times New Roman" w:hAnsi="Times New Roman" w:cs="Times New Roman"/>
          <w:sz w:val="28"/>
          <w:szCs w:val="28"/>
        </w:rPr>
        <w:t>no siente</w:t>
      </w:r>
      <w:r w:rsidR="00DC599D" w:rsidRPr="00744C99">
        <w:rPr>
          <w:rFonts w:ascii="Times New Roman" w:hAnsi="Times New Roman" w:cs="Times New Roman"/>
          <w:sz w:val="28"/>
          <w:szCs w:val="28"/>
        </w:rPr>
        <w:t>n</w:t>
      </w:r>
      <w:r w:rsidR="00DE3B29" w:rsidRPr="00744C99">
        <w:rPr>
          <w:rFonts w:ascii="Times New Roman" w:hAnsi="Times New Roman" w:cs="Times New Roman"/>
          <w:sz w:val="28"/>
          <w:szCs w:val="28"/>
        </w:rPr>
        <w:t xml:space="preserve"> la necesidad de prepararse para</w:t>
      </w:r>
      <w:r w:rsidR="00553371" w:rsidRPr="00744C99">
        <w:rPr>
          <w:rFonts w:ascii="Times New Roman" w:hAnsi="Times New Roman" w:cs="Times New Roman"/>
          <w:sz w:val="28"/>
          <w:szCs w:val="28"/>
        </w:rPr>
        <w:t xml:space="preserve"> ella</w:t>
      </w:r>
      <w:r w:rsidR="00F1261C" w:rsidRPr="00744C99">
        <w:rPr>
          <w:rStyle w:val="Refdenotaalpie"/>
          <w:rFonts w:ascii="Times New Roman" w:hAnsi="Times New Roman" w:cs="Times New Roman"/>
          <w:sz w:val="28"/>
          <w:szCs w:val="28"/>
        </w:rPr>
        <w:footnoteReference w:id="20"/>
      </w:r>
      <w:r w:rsidR="00DE3B29" w:rsidRPr="00744C99">
        <w:rPr>
          <w:rFonts w:ascii="Times New Roman" w:hAnsi="Times New Roman" w:cs="Times New Roman"/>
          <w:sz w:val="28"/>
          <w:szCs w:val="28"/>
        </w:rPr>
        <w:t xml:space="preserve">, ni tienen la preocupación </w:t>
      </w:r>
      <w:r w:rsidR="00CB174C" w:rsidRPr="00744C99">
        <w:rPr>
          <w:rFonts w:ascii="Times New Roman" w:hAnsi="Times New Roman" w:cs="Times New Roman"/>
          <w:sz w:val="28"/>
          <w:szCs w:val="28"/>
        </w:rPr>
        <w:t>de</w:t>
      </w:r>
      <w:r w:rsidR="00DE3B29" w:rsidRPr="00744C99">
        <w:rPr>
          <w:rFonts w:ascii="Times New Roman" w:hAnsi="Times New Roman" w:cs="Times New Roman"/>
          <w:sz w:val="28"/>
          <w:szCs w:val="28"/>
        </w:rPr>
        <w:t xml:space="preserve"> morir en gracia de Dios, sino que </w:t>
      </w:r>
      <w:r w:rsidR="00CB47A9" w:rsidRPr="00744C99">
        <w:rPr>
          <w:rFonts w:ascii="Times New Roman" w:hAnsi="Times New Roman" w:cs="Times New Roman"/>
          <w:sz w:val="28"/>
          <w:szCs w:val="28"/>
        </w:rPr>
        <w:t xml:space="preserve">únicamente </w:t>
      </w:r>
      <w:r w:rsidR="00A92C88" w:rsidRPr="00744C99">
        <w:rPr>
          <w:rFonts w:ascii="Times New Roman" w:hAnsi="Times New Roman" w:cs="Times New Roman"/>
          <w:sz w:val="28"/>
          <w:szCs w:val="28"/>
        </w:rPr>
        <w:t>esperan</w:t>
      </w:r>
      <w:r w:rsidR="00DE3B29" w:rsidRPr="00744C99">
        <w:rPr>
          <w:rFonts w:ascii="Times New Roman" w:hAnsi="Times New Roman" w:cs="Times New Roman"/>
          <w:sz w:val="28"/>
          <w:szCs w:val="28"/>
        </w:rPr>
        <w:t xml:space="preserve"> una muerte instantánea y sin dolor</w:t>
      </w:r>
      <w:r w:rsidR="00052174">
        <w:rPr>
          <w:rStyle w:val="Refdenotaalpie"/>
          <w:rFonts w:ascii="Times New Roman" w:hAnsi="Times New Roman" w:cs="Times New Roman"/>
          <w:sz w:val="28"/>
          <w:szCs w:val="28"/>
        </w:rPr>
        <w:footnoteReference w:id="21"/>
      </w:r>
      <w:r w:rsidR="00DE3B29" w:rsidRPr="00744C99">
        <w:rPr>
          <w:rFonts w:ascii="Times New Roman" w:hAnsi="Times New Roman" w:cs="Times New Roman"/>
          <w:sz w:val="28"/>
          <w:szCs w:val="28"/>
        </w:rPr>
        <w:t>.</w:t>
      </w:r>
    </w:p>
    <w:p w14:paraId="3626CD41" w14:textId="00EE3DCF" w:rsidR="00E168D4" w:rsidRPr="00E168D4" w:rsidRDefault="00E168D4" w:rsidP="00E168D4">
      <w:pPr>
        <w:spacing w:after="0" w:line="240" w:lineRule="auto"/>
        <w:jc w:val="both"/>
        <w:rPr>
          <w:rFonts w:ascii="Times New Roman" w:hAnsi="Times New Roman" w:cs="Times New Roman"/>
          <w:sz w:val="28"/>
          <w:szCs w:val="28"/>
        </w:rPr>
      </w:pPr>
    </w:p>
    <w:p w14:paraId="42E3C2AD" w14:textId="4A838ED2" w:rsidR="00511AB1" w:rsidRPr="00744C99" w:rsidRDefault="00186D4A"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E</w:t>
      </w:r>
      <w:r w:rsidR="0017698C" w:rsidRPr="00744C99">
        <w:rPr>
          <w:rFonts w:ascii="Times New Roman" w:hAnsi="Times New Roman" w:cs="Times New Roman"/>
          <w:sz w:val="28"/>
          <w:szCs w:val="28"/>
        </w:rPr>
        <w:t>n</w:t>
      </w:r>
      <w:r w:rsidR="00511AB1" w:rsidRPr="00744C99">
        <w:rPr>
          <w:rFonts w:ascii="Times New Roman" w:hAnsi="Times New Roman" w:cs="Times New Roman"/>
          <w:sz w:val="28"/>
          <w:szCs w:val="28"/>
        </w:rPr>
        <w:t xml:space="preserve"> la </w:t>
      </w:r>
      <w:r w:rsidR="00923757" w:rsidRPr="00744C99">
        <w:rPr>
          <w:rFonts w:ascii="Times New Roman" w:hAnsi="Times New Roman" w:cs="Times New Roman"/>
          <w:sz w:val="28"/>
          <w:szCs w:val="28"/>
        </w:rPr>
        <w:t xml:space="preserve">misma </w:t>
      </w:r>
      <w:r w:rsidR="00511AB1" w:rsidRPr="00744C99">
        <w:rPr>
          <w:rFonts w:ascii="Times New Roman" w:hAnsi="Times New Roman" w:cs="Times New Roman"/>
          <w:sz w:val="28"/>
          <w:szCs w:val="28"/>
        </w:rPr>
        <w:t>celebración cristiana de las exequias se percibe un cambio de sensibilidad. Frente a ciertas exageraciones del pasado, que podían llevar a pensar que se emitía un juicio sobre el difunto, o contra ciertos rigorismos que presuponían que la mayoría de la humanidad está condenada, en no pocas ocasiones la esperanza de que nuestros hermanos difuntos estén en el cielo se formula hoy como una certeza absoluta</w:t>
      </w:r>
      <w:r w:rsidR="007A324F" w:rsidRPr="00744C99">
        <w:rPr>
          <w:rFonts w:ascii="Times New Roman" w:hAnsi="Times New Roman" w:cs="Times New Roman"/>
          <w:sz w:val="28"/>
          <w:szCs w:val="28"/>
        </w:rPr>
        <w:t xml:space="preserve">. De este modo se </w:t>
      </w:r>
      <w:r w:rsidR="00511AB1" w:rsidRPr="00744C99">
        <w:rPr>
          <w:rFonts w:ascii="Times New Roman" w:hAnsi="Times New Roman" w:cs="Times New Roman"/>
          <w:sz w:val="28"/>
          <w:szCs w:val="28"/>
        </w:rPr>
        <w:t xml:space="preserve">silencia </w:t>
      </w:r>
      <w:r w:rsidR="004A6724" w:rsidRPr="00744C99">
        <w:rPr>
          <w:rFonts w:ascii="Times New Roman" w:hAnsi="Times New Roman" w:cs="Times New Roman"/>
          <w:sz w:val="28"/>
          <w:szCs w:val="28"/>
        </w:rPr>
        <w:t>la necesidad de una purificación ulterior</w:t>
      </w:r>
      <w:r w:rsidR="008A4F09">
        <w:rPr>
          <w:rStyle w:val="Refdenotaalpie"/>
          <w:rFonts w:ascii="Times New Roman" w:hAnsi="Times New Roman" w:cs="Times New Roman"/>
          <w:sz w:val="28"/>
          <w:szCs w:val="28"/>
        </w:rPr>
        <w:footnoteReference w:id="22"/>
      </w:r>
      <w:r w:rsidR="004A6724" w:rsidRPr="00744C99">
        <w:rPr>
          <w:rFonts w:ascii="Times New Roman" w:hAnsi="Times New Roman" w:cs="Times New Roman"/>
          <w:sz w:val="28"/>
          <w:szCs w:val="28"/>
        </w:rPr>
        <w:t xml:space="preserve"> </w:t>
      </w:r>
      <w:r w:rsidR="004A6724">
        <w:rPr>
          <w:rFonts w:ascii="Times New Roman" w:hAnsi="Times New Roman" w:cs="Times New Roman"/>
          <w:sz w:val="28"/>
          <w:szCs w:val="28"/>
        </w:rPr>
        <w:t xml:space="preserve">y </w:t>
      </w:r>
      <w:r w:rsidR="00511AB1" w:rsidRPr="00744C99">
        <w:rPr>
          <w:rFonts w:ascii="Times New Roman" w:hAnsi="Times New Roman" w:cs="Times New Roman"/>
          <w:sz w:val="28"/>
          <w:szCs w:val="28"/>
        </w:rPr>
        <w:t>la posibilidad de la condenación. Con frecuencia se escucha</w:t>
      </w:r>
      <w:r w:rsidRPr="00744C99">
        <w:rPr>
          <w:rFonts w:ascii="Times New Roman" w:hAnsi="Times New Roman" w:cs="Times New Roman"/>
          <w:sz w:val="28"/>
          <w:szCs w:val="28"/>
        </w:rPr>
        <w:t xml:space="preserve"> también</w:t>
      </w:r>
      <w:r w:rsidR="00511AB1" w:rsidRPr="00744C99">
        <w:rPr>
          <w:rFonts w:ascii="Times New Roman" w:hAnsi="Times New Roman" w:cs="Times New Roman"/>
          <w:sz w:val="28"/>
          <w:szCs w:val="28"/>
        </w:rPr>
        <w:t xml:space="preserve"> la afirmación de que nuestros hermanos difuntos ya han resucitado, identificando sin más el momento de la muerte con la resurrección.</w:t>
      </w:r>
    </w:p>
    <w:p w14:paraId="36B03380" w14:textId="77777777" w:rsidR="00DE3B29" w:rsidRPr="00744C99" w:rsidRDefault="00DE3B29" w:rsidP="0073782E">
      <w:pPr>
        <w:spacing w:after="0" w:line="240" w:lineRule="auto"/>
        <w:ind w:left="709" w:hanging="567"/>
        <w:jc w:val="both"/>
        <w:rPr>
          <w:rFonts w:ascii="Times New Roman" w:hAnsi="Times New Roman" w:cs="Times New Roman"/>
          <w:sz w:val="28"/>
          <w:szCs w:val="28"/>
        </w:rPr>
      </w:pPr>
    </w:p>
    <w:p w14:paraId="20B4885F" w14:textId="206C689B" w:rsidR="00F67022" w:rsidRPr="00744C99" w:rsidRDefault="00030A50"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En estos últimos años</w:t>
      </w:r>
      <w:r w:rsidR="00F67022" w:rsidRPr="00744C99">
        <w:rPr>
          <w:rFonts w:ascii="Times New Roman" w:hAnsi="Times New Roman" w:cs="Times New Roman"/>
          <w:sz w:val="28"/>
          <w:szCs w:val="28"/>
        </w:rPr>
        <w:t>, el Magisterio Pontificio</w:t>
      </w:r>
      <w:r w:rsidR="00F67022" w:rsidRPr="00744C99">
        <w:rPr>
          <w:rStyle w:val="Refdenotaalpie"/>
          <w:rFonts w:ascii="Times New Roman" w:hAnsi="Times New Roman" w:cs="Times New Roman"/>
          <w:sz w:val="28"/>
          <w:szCs w:val="28"/>
        </w:rPr>
        <w:footnoteReference w:id="23"/>
      </w:r>
      <w:r w:rsidR="00F67022" w:rsidRPr="00744C99">
        <w:rPr>
          <w:rFonts w:ascii="Times New Roman" w:hAnsi="Times New Roman" w:cs="Times New Roman"/>
          <w:sz w:val="28"/>
          <w:szCs w:val="28"/>
        </w:rPr>
        <w:t>, la Congregación para la Doctrina de la Fe</w:t>
      </w:r>
      <w:r w:rsidR="00F67022" w:rsidRPr="00744C99">
        <w:rPr>
          <w:rStyle w:val="Refdenotaalpie"/>
          <w:rFonts w:ascii="Times New Roman" w:hAnsi="Times New Roman" w:cs="Times New Roman"/>
          <w:sz w:val="28"/>
          <w:szCs w:val="28"/>
        </w:rPr>
        <w:footnoteReference w:id="24"/>
      </w:r>
      <w:r w:rsidR="00F67022" w:rsidRPr="00744C99">
        <w:rPr>
          <w:rFonts w:ascii="Times New Roman" w:hAnsi="Times New Roman" w:cs="Times New Roman"/>
          <w:sz w:val="28"/>
          <w:szCs w:val="28"/>
        </w:rPr>
        <w:t xml:space="preserve"> y la </w:t>
      </w:r>
      <w:r w:rsidR="004A6724">
        <w:rPr>
          <w:rFonts w:ascii="Times New Roman" w:hAnsi="Times New Roman" w:cs="Times New Roman"/>
          <w:sz w:val="28"/>
          <w:szCs w:val="28"/>
        </w:rPr>
        <w:t>misma</w:t>
      </w:r>
      <w:r w:rsidR="00F67022" w:rsidRPr="00744C99">
        <w:rPr>
          <w:rFonts w:ascii="Times New Roman" w:hAnsi="Times New Roman" w:cs="Times New Roman"/>
          <w:sz w:val="28"/>
          <w:szCs w:val="28"/>
        </w:rPr>
        <w:t xml:space="preserve"> Conferencia Episcopal Española</w:t>
      </w:r>
      <w:r w:rsidR="00F67022" w:rsidRPr="00744C99">
        <w:rPr>
          <w:rStyle w:val="Refdenotaalpie"/>
          <w:rFonts w:ascii="Times New Roman" w:hAnsi="Times New Roman" w:cs="Times New Roman"/>
          <w:sz w:val="28"/>
          <w:szCs w:val="28"/>
        </w:rPr>
        <w:footnoteReference w:id="25"/>
      </w:r>
      <w:r w:rsidR="00F67022" w:rsidRPr="00744C99">
        <w:rPr>
          <w:rFonts w:ascii="Times New Roman" w:hAnsi="Times New Roman" w:cs="Times New Roman"/>
          <w:sz w:val="28"/>
          <w:szCs w:val="28"/>
        </w:rPr>
        <w:t xml:space="preserve"> se han ocupado de estas cuestiones ante la </w:t>
      </w:r>
      <w:r w:rsidR="0013742A" w:rsidRPr="00744C99">
        <w:rPr>
          <w:rFonts w:ascii="Times New Roman" w:hAnsi="Times New Roman" w:cs="Times New Roman"/>
          <w:sz w:val="28"/>
          <w:szCs w:val="28"/>
        </w:rPr>
        <w:t>difusión</w:t>
      </w:r>
      <w:r w:rsidR="00F67022" w:rsidRPr="00744C99">
        <w:rPr>
          <w:rFonts w:ascii="Times New Roman" w:hAnsi="Times New Roman" w:cs="Times New Roman"/>
          <w:sz w:val="28"/>
          <w:szCs w:val="28"/>
        </w:rPr>
        <w:t xml:space="preserve"> de algunas creencias que tienen su origen en religio</w:t>
      </w:r>
      <w:r w:rsidR="0013742A" w:rsidRPr="00744C99">
        <w:rPr>
          <w:rFonts w:ascii="Times New Roman" w:hAnsi="Times New Roman" w:cs="Times New Roman"/>
          <w:sz w:val="28"/>
          <w:szCs w:val="28"/>
        </w:rPr>
        <w:t>nes</w:t>
      </w:r>
      <w:r w:rsidR="00F67022" w:rsidRPr="00744C99">
        <w:rPr>
          <w:rFonts w:ascii="Times New Roman" w:hAnsi="Times New Roman" w:cs="Times New Roman"/>
          <w:sz w:val="28"/>
          <w:szCs w:val="28"/>
        </w:rPr>
        <w:t xml:space="preserve"> o filos</w:t>
      </w:r>
      <w:r w:rsidR="0013742A" w:rsidRPr="00744C99">
        <w:rPr>
          <w:rFonts w:ascii="Times New Roman" w:hAnsi="Times New Roman" w:cs="Times New Roman"/>
          <w:sz w:val="28"/>
          <w:szCs w:val="28"/>
        </w:rPr>
        <w:t>ofías</w:t>
      </w:r>
      <w:r w:rsidR="00F67022" w:rsidRPr="00744C99">
        <w:rPr>
          <w:rFonts w:ascii="Times New Roman" w:hAnsi="Times New Roman" w:cs="Times New Roman"/>
          <w:sz w:val="28"/>
          <w:szCs w:val="28"/>
        </w:rPr>
        <w:t xml:space="preserve"> extrañas al cristianismo (como la doctrina de la reencarnación), o ante algunas </w:t>
      </w:r>
      <w:r w:rsidR="007D6456" w:rsidRPr="00744C99">
        <w:rPr>
          <w:rFonts w:ascii="Times New Roman" w:hAnsi="Times New Roman" w:cs="Times New Roman"/>
          <w:sz w:val="28"/>
          <w:szCs w:val="28"/>
        </w:rPr>
        <w:t>ideas</w:t>
      </w:r>
      <w:r w:rsidR="00F67022" w:rsidRPr="00744C99">
        <w:rPr>
          <w:rFonts w:ascii="Times New Roman" w:hAnsi="Times New Roman" w:cs="Times New Roman"/>
          <w:sz w:val="28"/>
          <w:szCs w:val="28"/>
        </w:rPr>
        <w:t xml:space="preserve"> teológicas que han tenido consecuencias </w:t>
      </w:r>
      <w:r w:rsidR="00D170F0" w:rsidRPr="00744C99">
        <w:rPr>
          <w:rFonts w:ascii="Times New Roman" w:hAnsi="Times New Roman" w:cs="Times New Roman"/>
          <w:sz w:val="28"/>
          <w:szCs w:val="28"/>
        </w:rPr>
        <w:t xml:space="preserve">negativas </w:t>
      </w:r>
      <w:r w:rsidR="00F67022" w:rsidRPr="00744C99">
        <w:rPr>
          <w:rFonts w:ascii="Times New Roman" w:hAnsi="Times New Roman" w:cs="Times New Roman"/>
          <w:sz w:val="28"/>
          <w:szCs w:val="28"/>
        </w:rPr>
        <w:t>en la vida pastoral de la Iglesia. Los temas fundamentales tratado</w:t>
      </w:r>
      <w:r w:rsidR="00F8118E">
        <w:rPr>
          <w:rFonts w:ascii="Times New Roman" w:hAnsi="Times New Roman" w:cs="Times New Roman"/>
          <w:sz w:val="28"/>
          <w:szCs w:val="28"/>
        </w:rPr>
        <w:t>s</w:t>
      </w:r>
      <w:r w:rsidR="00F67022" w:rsidRPr="00744C99">
        <w:rPr>
          <w:rFonts w:ascii="Times New Roman" w:hAnsi="Times New Roman" w:cs="Times New Roman"/>
          <w:sz w:val="28"/>
          <w:szCs w:val="28"/>
        </w:rPr>
        <w:t xml:space="preserve"> en estos documentos son los que estaban en el debate teológico del momento:</w:t>
      </w:r>
      <w:r w:rsidR="000A3164" w:rsidRPr="00744C99">
        <w:rPr>
          <w:rFonts w:ascii="Times New Roman" w:hAnsi="Times New Roman" w:cs="Times New Roman"/>
          <w:sz w:val="28"/>
          <w:szCs w:val="28"/>
        </w:rPr>
        <w:t xml:space="preserve"> el estado</w:t>
      </w:r>
      <w:r w:rsidR="00F67022" w:rsidRPr="00744C99">
        <w:rPr>
          <w:rFonts w:ascii="Times New Roman" w:hAnsi="Times New Roman" w:cs="Times New Roman"/>
          <w:sz w:val="28"/>
          <w:szCs w:val="28"/>
        </w:rPr>
        <w:t xml:space="preserve"> intermedi</w:t>
      </w:r>
      <w:r w:rsidR="000A3164" w:rsidRPr="00744C99">
        <w:rPr>
          <w:rFonts w:ascii="Times New Roman" w:hAnsi="Times New Roman" w:cs="Times New Roman"/>
          <w:sz w:val="28"/>
          <w:szCs w:val="28"/>
        </w:rPr>
        <w:t>o</w:t>
      </w:r>
      <w:r w:rsidR="00F67022" w:rsidRPr="00744C99">
        <w:rPr>
          <w:rFonts w:ascii="Times New Roman" w:hAnsi="Times New Roman" w:cs="Times New Roman"/>
          <w:sz w:val="28"/>
          <w:szCs w:val="28"/>
        </w:rPr>
        <w:t xml:space="preserve">; la existencia del purgatorio; la resurrección de los muertos como resurrección de </w:t>
      </w:r>
      <w:r w:rsidR="00D9221D">
        <w:rPr>
          <w:rFonts w:ascii="Times New Roman" w:hAnsi="Times New Roman" w:cs="Times New Roman"/>
          <w:sz w:val="28"/>
          <w:szCs w:val="28"/>
        </w:rPr>
        <w:t>«</w:t>
      </w:r>
      <w:r w:rsidR="00F67022" w:rsidRPr="00744C99">
        <w:rPr>
          <w:rFonts w:ascii="Times New Roman" w:hAnsi="Times New Roman" w:cs="Times New Roman"/>
          <w:sz w:val="28"/>
          <w:szCs w:val="28"/>
        </w:rPr>
        <w:t>todo el hombre</w:t>
      </w:r>
      <w:r w:rsidR="00D9221D">
        <w:rPr>
          <w:rFonts w:ascii="Times New Roman" w:hAnsi="Times New Roman" w:cs="Times New Roman"/>
          <w:sz w:val="28"/>
          <w:szCs w:val="28"/>
        </w:rPr>
        <w:t>»</w:t>
      </w:r>
      <w:r w:rsidR="00F67022" w:rsidRPr="00744C99">
        <w:rPr>
          <w:rFonts w:ascii="Times New Roman" w:hAnsi="Times New Roman" w:cs="Times New Roman"/>
          <w:sz w:val="28"/>
          <w:szCs w:val="28"/>
        </w:rPr>
        <w:t xml:space="preserve">; la inmortalidad del alma; la segunda venida de Cristo al fin de los tiempos; la salvación de los justos y </w:t>
      </w:r>
      <w:r w:rsidR="00C0145D">
        <w:rPr>
          <w:rFonts w:ascii="Times New Roman" w:hAnsi="Times New Roman" w:cs="Times New Roman"/>
          <w:sz w:val="28"/>
          <w:szCs w:val="28"/>
        </w:rPr>
        <w:t xml:space="preserve">el </w:t>
      </w:r>
      <w:r w:rsidR="00F67022" w:rsidRPr="00744C99">
        <w:rPr>
          <w:rFonts w:ascii="Times New Roman" w:hAnsi="Times New Roman" w:cs="Times New Roman"/>
          <w:sz w:val="28"/>
          <w:szCs w:val="28"/>
        </w:rPr>
        <w:t xml:space="preserve">castigo eterno que espera al pecador </w:t>
      </w:r>
      <w:r w:rsidR="00C0145D">
        <w:rPr>
          <w:rFonts w:ascii="Times New Roman" w:hAnsi="Times New Roman" w:cs="Times New Roman"/>
          <w:sz w:val="28"/>
          <w:szCs w:val="28"/>
        </w:rPr>
        <w:t xml:space="preserve">sin conversión, que se verá </w:t>
      </w:r>
      <w:r w:rsidR="00F67022" w:rsidRPr="00744C99">
        <w:rPr>
          <w:rFonts w:ascii="Times New Roman" w:hAnsi="Times New Roman" w:cs="Times New Roman"/>
          <w:sz w:val="28"/>
          <w:szCs w:val="28"/>
        </w:rPr>
        <w:t>privado de la visión de Dios</w:t>
      </w:r>
      <w:r w:rsidR="00F67022" w:rsidRPr="00744C99">
        <w:rPr>
          <w:rStyle w:val="Refdenotaalpie"/>
          <w:rFonts w:ascii="Times New Roman" w:hAnsi="Times New Roman" w:cs="Times New Roman"/>
          <w:sz w:val="28"/>
          <w:szCs w:val="28"/>
        </w:rPr>
        <w:footnoteReference w:id="26"/>
      </w:r>
      <w:r w:rsidR="00F67022" w:rsidRPr="00744C99">
        <w:rPr>
          <w:rFonts w:ascii="Times New Roman" w:hAnsi="Times New Roman" w:cs="Times New Roman"/>
          <w:sz w:val="28"/>
          <w:szCs w:val="28"/>
        </w:rPr>
        <w:t xml:space="preserve">. También </w:t>
      </w:r>
      <w:r w:rsidR="00F70A04" w:rsidRPr="00744C99">
        <w:rPr>
          <w:rFonts w:ascii="Times New Roman" w:hAnsi="Times New Roman" w:cs="Times New Roman"/>
          <w:sz w:val="28"/>
          <w:szCs w:val="28"/>
        </w:rPr>
        <w:t xml:space="preserve">se </w:t>
      </w:r>
      <w:r w:rsidR="00F67022" w:rsidRPr="00744C99">
        <w:rPr>
          <w:rFonts w:ascii="Times New Roman" w:hAnsi="Times New Roman" w:cs="Times New Roman"/>
          <w:sz w:val="28"/>
          <w:szCs w:val="28"/>
        </w:rPr>
        <w:t>han señalado las consecuencias a las que conduce el oscurecimiento de la esperanza cristiana: el cinismo ético que lo justifica todo en función del propio provecho, o la irresponsabilidad a la que puede conducir una inteligencia inadecuada de la voluntad salvífica de Dios que banali</w:t>
      </w:r>
      <w:r w:rsidR="007D6456" w:rsidRPr="00744C99">
        <w:rPr>
          <w:rFonts w:ascii="Times New Roman" w:hAnsi="Times New Roman" w:cs="Times New Roman"/>
          <w:sz w:val="28"/>
          <w:szCs w:val="28"/>
        </w:rPr>
        <w:t>ce</w:t>
      </w:r>
      <w:r w:rsidR="00F67022" w:rsidRPr="00744C99">
        <w:rPr>
          <w:rFonts w:ascii="Times New Roman" w:hAnsi="Times New Roman" w:cs="Times New Roman"/>
          <w:sz w:val="28"/>
          <w:szCs w:val="28"/>
        </w:rPr>
        <w:t xml:space="preserve"> la posibilidad de la condenación eterna</w:t>
      </w:r>
      <w:r w:rsidR="00F67022" w:rsidRPr="00744C99">
        <w:rPr>
          <w:rStyle w:val="Refdenotaalpie"/>
          <w:rFonts w:ascii="Times New Roman" w:hAnsi="Times New Roman" w:cs="Times New Roman"/>
          <w:sz w:val="28"/>
          <w:szCs w:val="28"/>
        </w:rPr>
        <w:footnoteReference w:id="27"/>
      </w:r>
      <w:r w:rsidR="00F67022" w:rsidRPr="00744C99">
        <w:rPr>
          <w:rFonts w:ascii="Times New Roman" w:hAnsi="Times New Roman" w:cs="Times New Roman"/>
          <w:sz w:val="28"/>
          <w:szCs w:val="28"/>
        </w:rPr>
        <w:t>.</w:t>
      </w:r>
    </w:p>
    <w:p w14:paraId="48E07A4E" w14:textId="77777777" w:rsidR="00F67022" w:rsidRPr="00744C99" w:rsidRDefault="00F67022" w:rsidP="0073782E">
      <w:pPr>
        <w:spacing w:after="0" w:line="240" w:lineRule="auto"/>
        <w:ind w:left="709" w:hanging="567"/>
        <w:jc w:val="both"/>
        <w:rPr>
          <w:rFonts w:ascii="Times New Roman" w:hAnsi="Times New Roman" w:cs="Times New Roman"/>
          <w:sz w:val="28"/>
          <w:szCs w:val="28"/>
        </w:rPr>
      </w:pPr>
    </w:p>
    <w:p w14:paraId="66C0DB59" w14:textId="1D5444A6" w:rsidR="00DE3B29" w:rsidRPr="00744C99" w:rsidRDefault="00F8577F"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E</w:t>
      </w:r>
      <w:r w:rsidR="00DE3B29" w:rsidRPr="00744C99">
        <w:rPr>
          <w:rFonts w:ascii="Times New Roman" w:hAnsi="Times New Roman" w:cs="Times New Roman"/>
          <w:sz w:val="28"/>
          <w:szCs w:val="28"/>
        </w:rPr>
        <w:t xml:space="preserve">n estas orientaciones pastorales, queremos recordar </w:t>
      </w:r>
      <w:r w:rsidR="00C0145D">
        <w:rPr>
          <w:rFonts w:ascii="Times New Roman" w:hAnsi="Times New Roman" w:cs="Times New Roman"/>
          <w:sz w:val="28"/>
          <w:szCs w:val="28"/>
        </w:rPr>
        <w:t>las</w:t>
      </w:r>
      <w:r w:rsidR="00D170F0" w:rsidRPr="00744C99">
        <w:rPr>
          <w:rFonts w:ascii="Times New Roman" w:hAnsi="Times New Roman" w:cs="Times New Roman"/>
          <w:sz w:val="28"/>
          <w:szCs w:val="28"/>
        </w:rPr>
        <w:t xml:space="preserve"> verdades</w:t>
      </w:r>
      <w:r w:rsidR="00DE3B29" w:rsidRPr="00744C99">
        <w:rPr>
          <w:rFonts w:ascii="Times New Roman" w:hAnsi="Times New Roman" w:cs="Times New Roman"/>
          <w:sz w:val="28"/>
          <w:szCs w:val="28"/>
        </w:rPr>
        <w:t xml:space="preserve"> fundamentales del mensaje cristiano sobre la resurrección y la </w:t>
      </w:r>
      <w:r w:rsidR="00583213">
        <w:rPr>
          <w:rFonts w:ascii="Times New Roman" w:hAnsi="Times New Roman" w:cs="Times New Roman"/>
          <w:sz w:val="28"/>
          <w:szCs w:val="28"/>
        </w:rPr>
        <w:t>v</w:t>
      </w:r>
      <w:r w:rsidR="00DE3B29" w:rsidRPr="00744C99">
        <w:rPr>
          <w:rFonts w:ascii="Times New Roman" w:hAnsi="Times New Roman" w:cs="Times New Roman"/>
          <w:sz w:val="28"/>
          <w:szCs w:val="28"/>
        </w:rPr>
        <w:t>ida eterna</w:t>
      </w:r>
      <w:r w:rsidR="00511AB1" w:rsidRPr="00744C99">
        <w:rPr>
          <w:rFonts w:ascii="Times New Roman" w:hAnsi="Times New Roman" w:cs="Times New Roman"/>
          <w:sz w:val="28"/>
          <w:szCs w:val="28"/>
        </w:rPr>
        <w:t>,</w:t>
      </w:r>
      <w:r w:rsidR="00DE3B29" w:rsidRPr="00744C99">
        <w:rPr>
          <w:rFonts w:ascii="Times New Roman" w:hAnsi="Times New Roman" w:cs="Times New Roman"/>
          <w:sz w:val="28"/>
          <w:szCs w:val="28"/>
        </w:rPr>
        <w:t xml:space="preserve"> así como ofrecer algun</w:t>
      </w:r>
      <w:r w:rsidR="00D170F0" w:rsidRPr="00744C99">
        <w:rPr>
          <w:rFonts w:ascii="Times New Roman" w:hAnsi="Times New Roman" w:cs="Times New Roman"/>
          <w:sz w:val="28"/>
          <w:szCs w:val="28"/>
        </w:rPr>
        <w:t>a</w:t>
      </w:r>
      <w:r w:rsidR="00DE3B29" w:rsidRPr="00744C99">
        <w:rPr>
          <w:rFonts w:ascii="Times New Roman" w:hAnsi="Times New Roman" w:cs="Times New Roman"/>
          <w:sz w:val="28"/>
          <w:szCs w:val="28"/>
        </w:rPr>
        <w:t xml:space="preserve">s </w:t>
      </w:r>
      <w:r w:rsidR="00D170F0" w:rsidRPr="00744C99">
        <w:rPr>
          <w:rFonts w:ascii="Times New Roman" w:hAnsi="Times New Roman" w:cs="Times New Roman"/>
          <w:sz w:val="28"/>
          <w:szCs w:val="28"/>
        </w:rPr>
        <w:t>sugerencias</w:t>
      </w:r>
      <w:r w:rsidR="00DE3B29" w:rsidRPr="00744C99">
        <w:rPr>
          <w:rFonts w:ascii="Times New Roman" w:hAnsi="Times New Roman" w:cs="Times New Roman"/>
          <w:sz w:val="28"/>
          <w:szCs w:val="28"/>
        </w:rPr>
        <w:t xml:space="preserve"> para </w:t>
      </w:r>
      <w:r w:rsidR="00D170F0" w:rsidRPr="00744C99">
        <w:rPr>
          <w:rFonts w:ascii="Times New Roman" w:hAnsi="Times New Roman" w:cs="Times New Roman"/>
          <w:sz w:val="28"/>
          <w:szCs w:val="28"/>
        </w:rPr>
        <w:t xml:space="preserve">el </w:t>
      </w:r>
      <w:r w:rsidR="00DE3B29" w:rsidRPr="00744C99">
        <w:rPr>
          <w:rFonts w:ascii="Times New Roman" w:hAnsi="Times New Roman" w:cs="Times New Roman"/>
          <w:sz w:val="28"/>
          <w:szCs w:val="28"/>
        </w:rPr>
        <w:t>acompaña</w:t>
      </w:r>
      <w:r w:rsidR="00D170F0" w:rsidRPr="00744C99">
        <w:rPr>
          <w:rFonts w:ascii="Times New Roman" w:hAnsi="Times New Roman" w:cs="Times New Roman"/>
          <w:sz w:val="28"/>
          <w:szCs w:val="28"/>
        </w:rPr>
        <w:t>miento</w:t>
      </w:r>
      <w:r w:rsidR="00DE3B29" w:rsidRPr="00744C99">
        <w:rPr>
          <w:rFonts w:ascii="Times New Roman" w:hAnsi="Times New Roman" w:cs="Times New Roman"/>
          <w:sz w:val="28"/>
          <w:szCs w:val="28"/>
        </w:rPr>
        <w:t xml:space="preserve"> </w:t>
      </w:r>
      <w:r w:rsidR="007D6456" w:rsidRPr="00744C99">
        <w:rPr>
          <w:rFonts w:ascii="Times New Roman" w:hAnsi="Times New Roman" w:cs="Times New Roman"/>
          <w:sz w:val="28"/>
          <w:szCs w:val="28"/>
        </w:rPr>
        <w:t>de</w:t>
      </w:r>
      <w:r w:rsidR="00DE3B29" w:rsidRPr="00744C99">
        <w:rPr>
          <w:rFonts w:ascii="Times New Roman" w:hAnsi="Times New Roman" w:cs="Times New Roman"/>
          <w:sz w:val="28"/>
          <w:szCs w:val="28"/>
        </w:rPr>
        <w:t xml:space="preserve"> las personas que sufren por la muerte de un ser querido. </w:t>
      </w:r>
      <w:r w:rsidR="00A97888">
        <w:rPr>
          <w:rFonts w:ascii="Times New Roman" w:hAnsi="Times New Roman" w:cs="Times New Roman"/>
          <w:sz w:val="28"/>
          <w:szCs w:val="28"/>
        </w:rPr>
        <w:t xml:space="preserve">La atención y cercanía en los momentos difíciles del duelo es una acción pastoral de la Iglesia que requiere una preparación, una formación y una espiritualidad adecuada. </w:t>
      </w:r>
      <w:r w:rsidR="00DE3B29" w:rsidRPr="00744C99">
        <w:rPr>
          <w:rFonts w:ascii="Times New Roman" w:hAnsi="Times New Roman" w:cs="Times New Roman"/>
          <w:sz w:val="28"/>
          <w:szCs w:val="28"/>
        </w:rPr>
        <w:t xml:space="preserve">Deseamos </w:t>
      </w:r>
      <w:r w:rsidR="00511AB1" w:rsidRPr="00744C99">
        <w:rPr>
          <w:rFonts w:ascii="Times New Roman" w:hAnsi="Times New Roman" w:cs="Times New Roman"/>
          <w:sz w:val="28"/>
          <w:szCs w:val="28"/>
        </w:rPr>
        <w:t>que las celebraciones exequiales sean signo de la auténtica esperanza cristiana y ayuden a los fieles a crecer en ella</w:t>
      </w:r>
      <w:r w:rsidR="000A3164" w:rsidRPr="00744C99">
        <w:rPr>
          <w:rFonts w:ascii="Times New Roman" w:hAnsi="Times New Roman" w:cs="Times New Roman"/>
          <w:sz w:val="28"/>
          <w:szCs w:val="28"/>
        </w:rPr>
        <w:t>,</w:t>
      </w:r>
      <w:r w:rsidR="00511AB1" w:rsidRPr="00744C99">
        <w:rPr>
          <w:rFonts w:ascii="Times New Roman" w:hAnsi="Times New Roman" w:cs="Times New Roman"/>
          <w:sz w:val="28"/>
          <w:szCs w:val="28"/>
        </w:rPr>
        <w:t xml:space="preserve"> y </w:t>
      </w:r>
      <w:r w:rsidR="00DE3B29" w:rsidRPr="00744C99">
        <w:rPr>
          <w:rFonts w:ascii="Times New Roman" w:hAnsi="Times New Roman" w:cs="Times New Roman"/>
          <w:sz w:val="28"/>
          <w:szCs w:val="28"/>
        </w:rPr>
        <w:t xml:space="preserve">que los sacerdotes, diáconos y </w:t>
      </w:r>
      <w:r w:rsidR="00C0145D">
        <w:rPr>
          <w:rFonts w:ascii="Times New Roman" w:hAnsi="Times New Roman" w:cs="Times New Roman"/>
          <w:sz w:val="28"/>
          <w:szCs w:val="28"/>
        </w:rPr>
        <w:t xml:space="preserve">quienes colaboran en la vida </w:t>
      </w:r>
      <w:r w:rsidR="00DE3B29" w:rsidRPr="00744C99">
        <w:rPr>
          <w:rFonts w:ascii="Times New Roman" w:hAnsi="Times New Roman" w:cs="Times New Roman"/>
          <w:sz w:val="28"/>
          <w:szCs w:val="28"/>
        </w:rPr>
        <w:t xml:space="preserve">pastoral </w:t>
      </w:r>
      <w:r w:rsidR="00C0145D">
        <w:rPr>
          <w:rFonts w:ascii="Times New Roman" w:hAnsi="Times New Roman" w:cs="Times New Roman"/>
          <w:sz w:val="28"/>
          <w:szCs w:val="28"/>
        </w:rPr>
        <w:t xml:space="preserve">de la Iglesia </w:t>
      </w:r>
      <w:r w:rsidR="00DE3B29" w:rsidRPr="00744C99">
        <w:rPr>
          <w:rFonts w:ascii="Times New Roman" w:hAnsi="Times New Roman" w:cs="Times New Roman"/>
          <w:sz w:val="28"/>
          <w:szCs w:val="28"/>
        </w:rPr>
        <w:t xml:space="preserve">tomen conciencia de la potencialidad evangelizadora </w:t>
      </w:r>
      <w:r w:rsidR="004E4FF4">
        <w:rPr>
          <w:rFonts w:ascii="Times New Roman" w:hAnsi="Times New Roman" w:cs="Times New Roman"/>
          <w:sz w:val="28"/>
          <w:szCs w:val="28"/>
        </w:rPr>
        <w:t xml:space="preserve">de la </w:t>
      </w:r>
      <w:r w:rsidR="00D4395C" w:rsidRPr="00D4395C">
        <w:rPr>
          <w:rFonts w:ascii="Times New Roman" w:hAnsi="Times New Roman" w:cs="Times New Roman"/>
          <w:sz w:val="28"/>
          <w:szCs w:val="28"/>
        </w:rPr>
        <w:t>liturgia exequial</w:t>
      </w:r>
      <w:r w:rsidR="00DE3B29" w:rsidRPr="00744C99">
        <w:rPr>
          <w:rFonts w:ascii="Times New Roman" w:hAnsi="Times New Roman" w:cs="Times New Roman"/>
          <w:sz w:val="28"/>
          <w:szCs w:val="28"/>
        </w:rPr>
        <w:t>.</w:t>
      </w:r>
    </w:p>
    <w:p w14:paraId="0FABDD72" w14:textId="77777777" w:rsidR="005F3AFC" w:rsidRPr="00744C99" w:rsidRDefault="005F3AFC" w:rsidP="0073782E">
      <w:pPr>
        <w:pStyle w:val="Prrafodelista"/>
        <w:ind w:left="709" w:hanging="567"/>
        <w:rPr>
          <w:rFonts w:ascii="Times New Roman" w:hAnsi="Times New Roman" w:cs="Times New Roman"/>
          <w:sz w:val="28"/>
          <w:szCs w:val="28"/>
        </w:rPr>
      </w:pPr>
    </w:p>
    <w:p w14:paraId="4F5B1868" w14:textId="77777777" w:rsidR="00DE3B29" w:rsidRPr="00744C99" w:rsidRDefault="00200819" w:rsidP="0073782E">
      <w:pPr>
        <w:pStyle w:val="Prrafodelista"/>
        <w:numPr>
          <w:ilvl w:val="0"/>
          <w:numId w:val="8"/>
        </w:numPr>
        <w:spacing w:after="0" w:line="240" w:lineRule="auto"/>
        <w:ind w:left="709" w:hanging="567"/>
        <w:jc w:val="both"/>
        <w:rPr>
          <w:rFonts w:ascii="Times New Roman" w:hAnsi="Times New Roman" w:cs="Times New Roman"/>
          <w:b/>
          <w:sz w:val="28"/>
          <w:szCs w:val="28"/>
        </w:rPr>
      </w:pPr>
      <w:r w:rsidRPr="00744C99">
        <w:rPr>
          <w:rFonts w:ascii="Times New Roman" w:hAnsi="Times New Roman" w:cs="Times New Roman"/>
          <w:b/>
          <w:sz w:val="28"/>
          <w:szCs w:val="28"/>
        </w:rPr>
        <w:t>LA FE DE LA IGLESIA</w:t>
      </w:r>
    </w:p>
    <w:p w14:paraId="74C43E3F" w14:textId="77777777" w:rsidR="00200819" w:rsidRPr="00744C99" w:rsidRDefault="00200819" w:rsidP="0073782E">
      <w:pPr>
        <w:pStyle w:val="Prrafodelista"/>
        <w:spacing w:after="0" w:line="240" w:lineRule="auto"/>
        <w:ind w:left="709" w:hanging="567"/>
        <w:jc w:val="both"/>
        <w:rPr>
          <w:rFonts w:ascii="Times New Roman" w:hAnsi="Times New Roman" w:cs="Times New Roman"/>
          <w:sz w:val="28"/>
          <w:szCs w:val="28"/>
        </w:rPr>
      </w:pPr>
    </w:p>
    <w:p w14:paraId="2794E961" w14:textId="77777777" w:rsidR="00200819" w:rsidRPr="00744C99" w:rsidRDefault="00200819" w:rsidP="0073782E">
      <w:pPr>
        <w:pStyle w:val="Prrafodelista"/>
        <w:numPr>
          <w:ilvl w:val="0"/>
          <w:numId w:val="3"/>
        </w:numPr>
        <w:spacing w:after="0" w:line="240" w:lineRule="auto"/>
        <w:ind w:left="709" w:hanging="567"/>
        <w:jc w:val="both"/>
        <w:rPr>
          <w:rFonts w:ascii="Times New Roman" w:hAnsi="Times New Roman" w:cs="Times New Roman"/>
          <w:b/>
          <w:sz w:val="28"/>
          <w:szCs w:val="28"/>
        </w:rPr>
      </w:pPr>
      <w:r w:rsidRPr="00744C99">
        <w:rPr>
          <w:rFonts w:ascii="Times New Roman" w:hAnsi="Times New Roman" w:cs="Times New Roman"/>
          <w:b/>
          <w:sz w:val="28"/>
          <w:szCs w:val="28"/>
        </w:rPr>
        <w:t>Creemos que Cristo ha resucitado</w:t>
      </w:r>
      <w:r w:rsidR="00D170F0" w:rsidRPr="00744C99">
        <w:rPr>
          <w:rFonts w:ascii="Times New Roman" w:hAnsi="Times New Roman" w:cs="Times New Roman"/>
          <w:b/>
          <w:sz w:val="28"/>
          <w:szCs w:val="28"/>
        </w:rPr>
        <w:t xml:space="preserve"> verdaderamente</w:t>
      </w:r>
    </w:p>
    <w:p w14:paraId="16C9F6B2" w14:textId="77777777" w:rsidR="00200819" w:rsidRPr="00744C99" w:rsidRDefault="00200819" w:rsidP="0073782E">
      <w:pPr>
        <w:pStyle w:val="Prrafodelista"/>
        <w:spacing w:after="0" w:line="240" w:lineRule="auto"/>
        <w:ind w:left="709" w:hanging="567"/>
        <w:jc w:val="both"/>
        <w:rPr>
          <w:rFonts w:ascii="Times New Roman" w:hAnsi="Times New Roman" w:cs="Times New Roman"/>
          <w:b/>
          <w:sz w:val="28"/>
          <w:szCs w:val="28"/>
        </w:rPr>
      </w:pPr>
    </w:p>
    <w:p w14:paraId="5D09D6F1" w14:textId="6B16330D" w:rsidR="00DE3B29" w:rsidRPr="00744C99" w:rsidRDefault="00DE3B29"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El acontecimiento de la </w:t>
      </w:r>
      <w:r w:rsidR="00E168D4">
        <w:rPr>
          <w:rFonts w:ascii="Times New Roman" w:hAnsi="Times New Roman" w:cs="Times New Roman"/>
          <w:sz w:val="28"/>
          <w:szCs w:val="28"/>
        </w:rPr>
        <w:t>r</w:t>
      </w:r>
      <w:r w:rsidR="00583213">
        <w:rPr>
          <w:rFonts w:ascii="Times New Roman" w:hAnsi="Times New Roman" w:cs="Times New Roman"/>
          <w:sz w:val="28"/>
          <w:szCs w:val="28"/>
        </w:rPr>
        <w:t>esurrección</w:t>
      </w:r>
      <w:r w:rsidRPr="00744C99">
        <w:rPr>
          <w:rFonts w:ascii="Times New Roman" w:hAnsi="Times New Roman" w:cs="Times New Roman"/>
          <w:sz w:val="28"/>
          <w:szCs w:val="28"/>
        </w:rPr>
        <w:t xml:space="preserve"> de Cristo es el fundamento de la fe cristiana: </w:t>
      </w:r>
      <w:r w:rsidR="00D9221D">
        <w:rPr>
          <w:rFonts w:ascii="Times New Roman" w:hAnsi="Times New Roman" w:cs="Times New Roman"/>
          <w:sz w:val="28"/>
          <w:szCs w:val="28"/>
        </w:rPr>
        <w:t>«</w:t>
      </w:r>
      <w:r w:rsidRPr="00744C99">
        <w:rPr>
          <w:rFonts w:ascii="Times New Roman" w:hAnsi="Times New Roman" w:cs="Times New Roman"/>
          <w:sz w:val="28"/>
          <w:szCs w:val="28"/>
        </w:rPr>
        <w:t>Si Cristo no ha resucitado, vuestra fe no tiene sentido</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w:t>
      </w:r>
      <w:r w:rsidR="00CB47A9" w:rsidRPr="00744C99">
        <w:rPr>
          <w:rFonts w:ascii="Times New Roman" w:hAnsi="Times New Roman" w:cs="Times New Roman"/>
          <w:sz w:val="28"/>
          <w:szCs w:val="28"/>
        </w:rPr>
        <w:t>1 Cor</w:t>
      </w:r>
      <w:r w:rsidRPr="00744C99">
        <w:rPr>
          <w:rFonts w:ascii="Times New Roman" w:hAnsi="Times New Roman" w:cs="Times New Roman"/>
          <w:sz w:val="28"/>
          <w:szCs w:val="28"/>
        </w:rPr>
        <w:t xml:space="preserve"> 15, 1</w:t>
      </w:r>
      <w:r w:rsidR="00B37229" w:rsidRPr="00744C99">
        <w:rPr>
          <w:rFonts w:ascii="Times New Roman" w:hAnsi="Times New Roman" w:cs="Times New Roman"/>
          <w:sz w:val="28"/>
          <w:szCs w:val="28"/>
        </w:rPr>
        <w:t>7</w:t>
      </w:r>
      <w:r w:rsidRPr="00744C99">
        <w:rPr>
          <w:rFonts w:ascii="Times New Roman" w:hAnsi="Times New Roman" w:cs="Times New Roman"/>
          <w:sz w:val="28"/>
          <w:szCs w:val="28"/>
        </w:rPr>
        <w:t xml:space="preserve">). Es también, por ello, </w:t>
      </w:r>
      <w:r w:rsidR="00E168D4" w:rsidRPr="00744C99">
        <w:rPr>
          <w:rFonts w:ascii="Times New Roman" w:hAnsi="Times New Roman" w:cs="Times New Roman"/>
          <w:sz w:val="28"/>
          <w:szCs w:val="28"/>
        </w:rPr>
        <w:t xml:space="preserve">el centro de </w:t>
      </w:r>
      <w:r w:rsidR="00E168D4">
        <w:rPr>
          <w:rFonts w:ascii="Times New Roman" w:hAnsi="Times New Roman" w:cs="Times New Roman"/>
          <w:sz w:val="28"/>
          <w:szCs w:val="28"/>
        </w:rPr>
        <w:t>la</w:t>
      </w:r>
      <w:r w:rsidR="00E168D4" w:rsidRPr="00744C99">
        <w:rPr>
          <w:rFonts w:ascii="Times New Roman" w:hAnsi="Times New Roman" w:cs="Times New Roman"/>
          <w:sz w:val="28"/>
          <w:szCs w:val="28"/>
        </w:rPr>
        <w:t xml:space="preserve"> predicación</w:t>
      </w:r>
      <w:r w:rsidR="00E168D4">
        <w:rPr>
          <w:rFonts w:ascii="Times New Roman" w:hAnsi="Times New Roman" w:cs="Times New Roman"/>
          <w:sz w:val="28"/>
          <w:szCs w:val="28"/>
        </w:rPr>
        <w:t xml:space="preserve"> (</w:t>
      </w:r>
      <w:r w:rsidR="00E168D4" w:rsidRPr="00FA7597">
        <w:rPr>
          <w:rFonts w:ascii="Times New Roman" w:hAnsi="Times New Roman" w:cs="Times New Roman"/>
          <w:i/>
          <w:sz w:val="28"/>
          <w:szCs w:val="28"/>
        </w:rPr>
        <w:t>kérygma</w:t>
      </w:r>
      <w:r w:rsidR="00E168D4">
        <w:rPr>
          <w:rFonts w:ascii="Times New Roman" w:hAnsi="Times New Roman" w:cs="Times New Roman"/>
          <w:sz w:val="28"/>
          <w:szCs w:val="28"/>
        </w:rPr>
        <w:t xml:space="preserve">) de la Iglesia, </w:t>
      </w:r>
      <w:r w:rsidR="007534F7" w:rsidRPr="00744C99">
        <w:rPr>
          <w:rFonts w:ascii="Times New Roman" w:hAnsi="Times New Roman" w:cs="Times New Roman"/>
          <w:sz w:val="28"/>
          <w:szCs w:val="28"/>
        </w:rPr>
        <w:t>lo que da contenido</w:t>
      </w:r>
      <w:r w:rsidR="00E168D4">
        <w:rPr>
          <w:rFonts w:ascii="Times New Roman" w:hAnsi="Times New Roman" w:cs="Times New Roman"/>
          <w:sz w:val="28"/>
          <w:szCs w:val="28"/>
        </w:rPr>
        <w:t xml:space="preserve"> a toda su misión</w:t>
      </w:r>
      <w:r w:rsidR="007534F7" w:rsidRPr="00744C99">
        <w:rPr>
          <w:rFonts w:ascii="Times New Roman" w:hAnsi="Times New Roman" w:cs="Times New Roman"/>
          <w:sz w:val="28"/>
          <w:szCs w:val="28"/>
        </w:rPr>
        <w:t xml:space="preserve">: </w:t>
      </w:r>
      <w:r w:rsidR="00D9221D">
        <w:rPr>
          <w:rFonts w:ascii="Times New Roman" w:hAnsi="Times New Roman" w:cs="Times New Roman"/>
          <w:sz w:val="28"/>
          <w:szCs w:val="28"/>
        </w:rPr>
        <w:t>«</w:t>
      </w:r>
      <w:r w:rsidRPr="00744C99">
        <w:rPr>
          <w:rFonts w:ascii="Times New Roman" w:hAnsi="Times New Roman" w:cs="Times New Roman"/>
          <w:sz w:val="28"/>
          <w:szCs w:val="28"/>
        </w:rPr>
        <w:t>Yo os transmití en primer lugar, lo que también yo recibí: que Cristo murió por nuestros pecados según las Escrituras; y que fue sepultado y que resucitó al tercer día, según las Escrituras</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w:t>
      </w:r>
      <w:r w:rsidR="007534F7" w:rsidRPr="00744C99">
        <w:rPr>
          <w:rFonts w:ascii="Times New Roman" w:hAnsi="Times New Roman" w:cs="Times New Roman"/>
          <w:sz w:val="28"/>
          <w:szCs w:val="28"/>
        </w:rPr>
        <w:t>(</w:t>
      </w:r>
      <w:r w:rsidR="00CB47A9" w:rsidRPr="00744C99">
        <w:rPr>
          <w:rFonts w:ascii="Times New Roman" w:hAnsi="Times New Roman" w:cs="Times New Roman"/>
          <w:sz w:val="28"/>
          <w:szCs w:val="28"/>
        </w:rPr>
        <w:t>1 Cor</w:t>
      </w:r>
      <w:r w:rsidRPr="00744C99">
        <w:rPr>
          <w:rFonts w:ascii="Times New Roman" w:hAnsi="Times New Roman" w:cs="Times New Roman"/>
          <w:sz w:val="28"/>
          <w:szCs w:val="28"/>
        </w:rPr>
        <w:t xml:space="preserve"> 15, 3-4). </w:t>
      </w:r>
      <w:r w:rsidR="0062059B" w:rsidRPr="00744C99">
        <w:rPr>
          <w:rFonts w:ascii="Times New Roman" w:hAnsi="Times New Roman" w:cs="Times New Roman"/>
          <w:sz w:val="28"/>
          <w:szCs w:val="28"/>
        </w:rPr>
        <w:t xml:space="preserve">En la </w:t>
      </w:r>
      <w:r w:rsidR="00E168D4">
        <w:rPr>
          <w:rFonts w:ascii="Times New Roman" w:hAnsi="Times New Roman" w:cs="Times New Roman"/>
          <w:sz w:val="28"/>
          <w:szCs w:val="28"/>
        </w:rPr>
        <w:t>r</w:t>
      </w:r>
      <w:r w:rsidR="00583213">
        <w:rPr>
          <w:rFonts w:ascii="Times New Roman" w:hAnsi="Times New Roman" w:cs="Times New Roman"/>
          <w:sz w:val="28"/>
          <w:szCs w:val="28"/>
        </w:rPr>
        <w:t>esurrección</w:t>
      </w:r>
      <w:r w:rsidR="0062059B" w:rsidRPr="00744C99">
        <w:rPr>
          <w:rFonts w:ascii="Times New Roman" w:hAnsi="Times New Roman" w:cs="Times New Roman"/>
          <w:sz w:val="28"/>
          <w:szCs w:val="28"/>
        </w:rPr>
        <w:t xml:space="preserve"> de Cristo se</w:t>
      </w:r>
      <w:r w:rsidRPr="00744C99">
        <w:rPr>
          <w:rFonts w:ascii="Times New Roman" w:hAnsi="Times New Roman" w:cs="Times New Roman"/>
          <w:sz w:val="28"/>
          <w:szCs w:val="28"/>
        </w:rPr>
        <w:t xml:space="preserve"> nos revela </w:t>
      </w:r>
      <w:r w:rsidR="00E168D4">
        <w:rPr>
          <w:rFonts w:ascii="Times New Roman" w:hAnsi="Times New Roman" w:cs="Times New Roman"/>
          <w:sz w:val="28"/>
          <w:szCs w:val="28"/>
        </w:rPr>
        <w:t>cuál es</w:t>
      </w:r>
      <w:r w:rsidRPr="00744C99">
        <w:rPr>
          <w:rFonts w:ascii="Times New Roman" w:hAnsi="Times New Roman" w:cs="Times New Roman"/>
          <w:sz w:val="28"/>
          <w:szCs w:val="28"/>
        </w:rPr>
        <w:t xml:space="preserve"> nuestra esperanza, una esperanza que va más allá de esta vida: </w:t>
      </w:r>
      <w:r w:rsidR="00D9221D">
        <w:rPr>
          <w:rFonts w:ascii="Times New Roman" w:hAnsi="Times New Roman" w:cs="Times New Roman"/>
          <w:sz w:val="28"/>
          <w:szCs w:val="28"/>
        </w:rPr>
        <w:t>«</w:t>
      </w:r>
      <w:r w:rsidRPr="00744C99">
        <w:rPr>
          <w:rFonts w:ascii="Times New Roman" w:hAnsi="Times New Roman" w:cs="Times New Roman"/>
          <w:sz w:val="28"/>
          <w:szCs w:val="28"/>
        </w:rPr>
        <w:t>Si hemos puesto nuestra esperanza en Cristo solo en esta vida, somos los más desgraciados de toda la humanidad</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w:t>
      </w:r>
      <w:r w:rsidR="00CB47A9" w:rsidRPr="00744C99">
        <w:rPr>
          <w:rFonts w:ascii="Times New Roman" w:hAnsi="Times New Roman" w:cs="Times New Roman"/>
          <w:sz w:val="28"/>
          <w:szCs w:val="28"/>
        </w:rPr>
        <w:t>1 Cor</w:t>
      </w:r>
      <w:r w:rsidRPr="00744C99">
        <w:rPr>
          <w:rFonts w:ascii="Times New Roman" w:hAnsi="Times New Roman" w:cs="Times New Roman"/>
          <w:sz w:val="28"/>
          <w:szCs w:val="28"/>
        </w:rPr>
        <w:t xml:space="preserve"> 15, 19).</w:t>
      </w:r>
    </w:p>
    <w:p w14:paraId="5D87B1F1" w14:textId="77777777" w:rsidR="00DE3B29" w:rsidRPr="00744C99" w:rsidRDefault="00DE3B29" w:rsidP="0073782E">
      <w:pPr>
        <w:pStyle w:val="Prrafodelista"/>
        <w:spacing w:after="0" w:line="240" w:lineRule="auto"/>
        <w:ind w:left="709" w:hanging="567"/>
        <w:jc w:val="both"/>
        <w:rPr>
          <w:rFonts w:ascii="Times New Roman" w:hAnsi="Times New Roman" w:cs="Times New Roman"/>
          <w:sz w:val="28"/>
          <w:szCs w:val="28"/>
        </w:rPr>
      </w:pPr>
    </w:p>
    <w:p w14:paraId="39C254F3" w14:textId="08903147" w:rsidR="00DE3B29" w:rsidRPr="00744C99" w:rsidRDefault="00DB1E9E"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La fe en la </w:t>
      </w:r>
      <w:r w:rsidR="00E168D4">
        <w:rPr>
          <w:rFonts w:ascii="Times New Roman" w:hAnsi="Times New Roman" w:cs="Times New Roman"/>
          <w:sz w:val="28"/>
          <w:szCs w:val="28"/>
        </w:rPr>
        <w:t>r</w:t>
      </w:r>
      <w:r w:rsidR="00583213">
        <w:rPr>
          <w:rFonts w:ascii="Times New Roman" w:hAnsi="Times New Roman" w:cs="Times New Roman"/>
          <w:sz w:val="28"/>
          <w:szCs w:val="28"/>
        </w:rPr>
        <w:t>esurrección</w:t>
      </w:r>
      <w:r w:rsidRPr="00744C99">
        <w:rPr>
          <w:rFonts w:ascii="Times New Roman" w:hAnsi="Times New Roman" w:cs="Times New Roman"/>
          <w:sz w:val="28"/>
          <w:szCs w:val="28"/>
        </w:rPr>
        <w:t xml:space="preserve"> de Cristo no consiste únicamente en afirmar que Cristo vive, como si </w:t>
      </w:r>
      <w:r w:rsidR="00DE3B29" w:rsidRPr="00744C99">
        <w:rPr>
          <w:rFonts w:ascii="Times New Roman" w:hAnsi="Times New Roman" w:cs="Times New Roman"/>
          <w:sz w:val="28"/>
          <w:szCs w:val="28"/>
        </w:rPr>
        <w:t>los discípulos</w:t>
      </w:r>
      <w:r w:rsidRPr="00744C99">
        <w:rPr>
          <w:rFonts w:ascii="Times New Roman" w:hAnsi="Times New Roman" w:cs="Times New Roman"/>
          <w:sz w:val="28"/>
          <w:szCs w:val="28"/>
        </w:rPr>
        <w:t>,</w:t>
      </w:r>
      <w:r w:rsidR="00DE3B29" w:rsidRPr="00744C99">
        <w:rPr>
          <w:rFonts w:ascii="Times New Roman" w:hAnsi="Times New Roman" w:cs="Times New Roman"/>
          <w:sz w:val="28"/>
          <w:szCs w:val="28"/>
        </w:rPr>
        <w:t xml:space="preserve"> </w:t>
      </w:r>
      <w:r w:rsidR="00086181" w:rsidRPr="00744C99">
        <w:rPr>
          <w:rFonts w:ascii="Times New Roman" w:hAnsi="Times New Roman" w:cs="Times New Roman"/>
          <w:sz w:val="28"/>
          <w:szCs w:val="28"/>
        </w:rPr>
        <w:t>después de un proceso de reflexión</w:t>
      </w:r>
      <w:r w:rsidRPr="00744C99">
        <w:rPr>
          <w:rFonts w:ascii="Times New Roman" w:hAnsi="Times New Roman" w:cs="Times New Roman"/>
          <w:sz w:val="28"/>
          <w:szCs w:val="28"/>
        </w:rPr>
        <w:t>, hubiesen llegado por ellos mismos a la convicción</w:t>
      </w:r>
      <w:r w:rsidR="00086181" w:rsidRPr="00744C99">
        <w:rPr>
          <w:rFonts w:ascii="Times New Roman" w:hAnsi="Times New Roman" w:cs="Times New Roman"/>
          <w:sz w:val="28"/>
          <w:szCs w:val="28"/>
        </w:rPr>
        <w:t xml:space="preserve"> </w:t>
      </w:r>
      <w:r w:rsidR="00DE3B29" w:rsidRPr="00744C99">
        <w:rPr>
          <w:rFonts w:ascii="Times New Roman" w:hAnsi="Times New Roman" w:cs="Times New Roman"/>
          <w:sz w:val="28"/>
          <w:szCs w:val="28"/>
        </w:rPr>
        <w:t>de que la muerte no había llevado a Jesús a la nada</w:t>
      </w:r>
      <w:r w:rsidR="00C05F7E">
        <w:rPr>
          <w:rFonts w:ascii="Times New Roman" w:hAnsi="Times New Roman" w:cs="Times New Roman"/>
          <w:sz w:val="28"/>
          <w:szCs w:val="28"/>
        </w:rPr>
        <w:t>,</w:t>
      </w:r>
      <w:r w:rsidR="00DE3B29" w:rsidRPr="00744C99">
        <w:rPr>
          <w:rFonts w:ascii="Times New Roman" w:hAnsi="Times New Roman" w:cs="Times New Roman"/>
          <w:sz w:val="28"/>
          <w:szCs w:val="28"/>
        </w:rPr>
        <w:t xml:space="preserve"> sino a </w:t>
      </w:r>
      <w:r w:rsidRPr="00744C99">
        <w:rPr>
          <w:rFonts w:ascii="Times New Roman" w:hAnsi="Times New Roman" w:cs="Times New Roman"/>
          <w:sz w:val="28"/>
          <w:szCs w:val="28"/>
        </w:rPr>
        <w:t>otro tipo de existencia</w:t>
      </w:r>
      <w:r w:rsidR="00DE3B29" w:rsidRPr="00744C99">
        <w:rPr>
          <w:rFonts w:ascii="Times New Roman" w:hAnsi="Times New Roman" w:cs="Times New Roman"/>
          <w:sz w:val="28"/>
          <w:szCs w:val="28"/>
        </w:rPr>
        <w:t xml:space="preserve">. </w:t>
      </w:r>
      <w:r w:rsidRPr="00744C99">
        <w:rPr>
          <w:rFonts w:ascii="Times New Roman" w:hAnsi="Times New Roman" w:cs="Times New Roman"/>
          <w:sz w:val="28"/>
          <w:szCs w:val="28"/>
        </w:rPr>
        <w:t xml:space="preserve">Los Apóstoles anunciaron y dieron testimonio de la verdad de un acontecimiento inesperado para ellos: </w:t>
      </w:r>
      <w:r w:rsidR="00D9221D">
        <w:rPr>
          <w:rFonts w:ascii="Times New Roman" w:hAnsi="Times New Roman" w:cs="Times New Roman"/>
          <w:sz w:val="28"/>
          <w:szCs w:val="28"/>
        </w:rPr>
        <w:t>«</w:t>
      </w:r>
      <w:r w:rsidRPr="00744C99">
        <w:rPr>
          <w:rFonts w:ascii="Times New Roman" w:hAnsi="Times New Roman" w:cs="Times New Roman"/>
          <w:sz w:val="28"/>
          <w:szCs w:val="28"/>
        </w:rPr>
        <w:t>Era verdad, ha resucitado el Señor y se ha aparecido a Simón</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(Lc 24, 34). Este hecho los dejó tan desconcertados en un primer momento, que </w:t>
      </w:r>
      <w:r w:rsidR="00F70A04" w:rsidRPr="00744C99">
        <w:rPr>
          <w:rFonts w:ascii="Times New Roman" w:hAnsi="Times New Roman" w:cs="Times New Roman"/>
          <w:sz w:val="28"/>
          <w:szCs w:val="28"/>
        </w:rPr>
        <w:t>dudaban</w:t>
      </w:r>
      <w:r w:rsidR="00A225FD" w:rsidRPr="00744C99">
        <w:rPr>
          <w:rFonts w:ascii="Times New Roman" w:hAnsi="Times New Roman" w:cs="Times New Roman"/>
          <w:sz w:val="28"/>
          <w:szCs w:val="28"/>
        </w:rPr>
        <w:t xml:space="preserve"> de lo que veían</w:t>
      </w:r>
      <w:r w:rsidRPr="00744C99">
        <w:rPr>
          <w:rFonts w:ascii="Times New Roman" w:hAnsi="Times New Roman" w:cs="Times New Roman"/>
          <w:sz w:val="28"/>
          <w:szCs w:val="28"/>
        </w:rPr>
        <w:t xml:space="preserve"> y no acababan de creer (cf. Lc 24, 38.41), pero transformó totalmente su vida hasta el punto de </w:t>
      </w:r>
      <w:r w:rsidR="00D170F0" w:rsidRPr="00744C99">
        <w:rPr>
          <w:rFonts w:ascii="Times New Roman" w:hAnsi="Times New Roman" w:cs="Times New Roman"/>
          <w:sz w:val="28"/>
          <w:szCs w:val="28"/>
        </w:rPr>
        <w:t>estar</w:t>
      </w:r>
      <w:r w:rsidRPr="00744C99">
        <w:rPr>
          <w:rFonts w:ascii="Times New Roman" w:hAnsi="Times New Roman" w:cs="Times New Roman"/>
          <w:sz w:val="28"/>
          <w:szCs w:val="28"/>
        </w:rPr>
        <w:t xml:space="preserve"> dispuestos a morir por testimoniar la verdad de lo acontecido.</w:t>
      </w:r>
      <w:r w:rsidR="0017698C" w:rsidRPr="00744C99">
        <w:rPr>
          <w:rFonts w:ascii="Times New Roman" w:hAnsi="Times New Roman" w:cs="Times New Roman"/>
          <w:sz w:val="28"/>
          <w:szCs w:val="28"/>
        </w:rPr>
        <w:t xml:space="preserve"> La insistencia en la </w:t>
      </w:r>
      <w:r w:rsidR="00583213">
        <w:rPr>
          <w:rFonts w:ascii="Times New Roman" w:hAnsi="Times New Roman" w:cs="Times New Roman"/>
          <w:sz w:val="28"/>
          <w:szCs w:val="28"/>
        </w:rPr>
        <w:t>resurrección</w:t>
      </w:r>
      <w:r w:rsidR="0017698C" w:rsidRPr="00744C99">
        <w:rPr>
          <w:rFonts w:ascii="Times New Roman" w:hAnsi="Times New Roman" w:cs="Times New Roman"/>
          <w:sz w:val="28"/>
          <w:szCs w:val="28"/>
        </w:rPr>
        <w:t xml:space="preserve"> </w:t>
      </w:r>
      <w:r w:rsidR="00C05F7E">
        <w:rPr>
          <w:rFonts w:ascii="Times New Roman" w:hAnsi="Times New Roman" w:cs="Times New Roman"/>
          <w:sz w:val="28"/>
          <w:szCs w:val="28"/>
        </w:rPr>
        <w:t>corporal</w:t>
      </w:r>
      <w:r w:rsidR="0017698C" w:rsidRPr="00744C99">
        <w:rPr>
          <w:rFonts w:ascii="Times New Roman" w:hAnsi="Times New Roman" w:cs="Times New Roman"/>
          <w:sz w:val="28"/>
          <w:szCs w:val="28"/>
        </w:rPr>
        <w:t xml:space="preserve"> </w:t>
      </w:r>
      <w:r w:rsidR="00F70A04" w:rsidRPr="00744C99">
        <w:rPr>
          <w:rFonts w:ascii="Times New Roman" w:hAnsi="Times New Roman" w:cs="Times New Roman"/>
          <w:sz w:val="28"/>
          <w:szCs w:val="28"/>
        </w:rPr>
        <w:t xml:space="preserve">del Señor </w:t>
      </w:r>
      <w:r w:rsidR="0017698C" w:rsidRPr="00744C99">
        <w:rPr>
          <w:rFonts w:ascii="Times New Roman" w:hAnsi="Times New Roman" w:cs="Times New Roman"/>
          <w:sz w:val="28"/>
          <w:szCs w:val="28"/>
        </w:rPr>
        <w:t xml:space="preserve">es un elemento </w:t>
      </w:r>
      <w:r w:rsidR="00F70A04" w:rsidRPr="00744C99">
        <w:rPr>
          <w:rFonts w:ascii="Times New Roman" w:hAnsi="Times New Roman" w:cs="Times New Roman"/>
          <w:sz w:val="28"/>
          <w:szCs w:val="28"/>
        </w:rPr>
        <w:t>fundamental</w:t>
      </w:r>
      <w:r w:rsidR="0017698C" w:rsidRPr="00744C99">
        <w:rPr>
          <w:rFonts w:ascii="Times New Roman" w:hAnsi="Times New Roman" w:cs="Times New Roman"/>
          <w:sz w:val="28"/>
          <w:szCs w:val="28"/>
        </w:rPr>
        <w:t xml:space="preserve"> de la fe pascual</w:t>
      </w:r>
      <w:r w:rsidR="0017698C" w:rsidRPr="00744C99">
        <w:rPr>
          <w:rStyle w:val="Refdenotaalpie"/>
          <w:rFonts w:ascii="Times New Roman" w:hAnsi="Times New Roman" w:cs="Times New Roman"/>
          <w:sz w:val="28"/>
          <w:szCs w:val="28"/>
        </w:rPr>
        <w:footnoteReference w:id="28"/>
      </w:r>
      <w:r w:rsidR="0017698C" w:rsidRPr="00744C99">
        <w:rPr>
          <w:rFonts w:ascii="Times New Roman" w:hAnsi="Times New Roman" w:cs="Times New Roman"/>
          <w:sz w:val="28"/>
          <w:szCs w:val="28"/>
        </w:rPr>
        <w:t xml:space="preserve"> </w:t>
      </w:r>
      <w:r w:rsidR="00C05F7E" w:rsidRPr="00744C99">
        <w:rPr>
          <w:rFonts w:ascii="Times New Roman" w:hAnsi="Times New Roman" w:cs="Times New Roman"/>
          <w:sz w:val="28"/>
          <w:szCs w:val="28"/>
        </w:rPr>
        <w:t xml:space="preserve">que </w:t>
      </w:r>
      <w:r w:rsidR="0017698C" w:rsidRPr="00744C99">
        <w:rPr>
          <w:rFonts w:ascii="Times New Roman" w:hAnsi="Times New Roman" w:cs="Times New Roman"/>
          <w:sz w:val="28"/>
          <w:szCs w:val="28"/>
        </w:rPr>
        <w:t>atestigua el realismo de este acontecimiento.</w:t>
      </w:r>
    </w:p>
    <w:p w14:paraId="6F41C56B" w14:textId="77777777" w:rsidR="00DE3B29" w:rsidRPr="00744C99" w:rsidRDefault="00DE3B29" w:rsidP="0073782E">
      <w:pPr>
        <w:pStyle w:val="Prrafodelista"/>
        <w:ind w:left="709" w:hanging="567"/>
        <w:rPr>
          <w:rFonts w:ascii="Times New Roman" w:hAnsi="Times New Roman" w:cs="Times New Roman"/>
          <w:sz w:val="28"/>
          <w:szCs w:val="28"/>
        </w:rPr>
      </w:pPr>
    </w:p>
    <w:p w14:paraId="493F7D3A" w14:textId="33B14761" w:rsidR="00DE3B29" w:rsidRPr="00744C99" w:rsidRDefault="00DE3B29"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La </w:t>
      </w:r>
      <w:r w:rsidR="00583213">
        <w:rPr>
          <w:rFonts w:ascii="Times New Roman" w:hAnsi="Times New Roman" w:cs="Times New Roman"/>
          <w:sz w:val="28"/>
          <w:szCs w:val="28"/>
        </w:rPr>
        <w:t>resurrección</w:t>
      </w:r>
      <w:r w:rsidRPr="00744C99">
        <w:rPr>
          <w:rFonts w:ascii="Times New Roman" w:hAnsi="Times New Roman" w:cs="Times New Roman"/>
          <w:sz w:val="28"/>
          <w:szCs w:val="28"/>
        </w:rPr>
        <w:t xml:space="preserve"> de Cristo </w:t>
      </w:r>
      <w:r w:rsidR="00D4395C">
        <w:rPr>
          <w:rFonts w:ascii="Times New Roman" w:hAnsi="Times New Roman" w:cs="Times New Roman"/>
          <w:sz w:val="28"/>
          <w:szCs w:val="28"/>
        </w:rPr>
        <w:t>no</w:t>
      </w:r>
      <w:r w:rsidRPr="00744C99">
        <w:rPr>
          <w:rFonts w:ascii="Times New Roman" w:hAnsi="Times New Roman" w:cs="Times New Roman"/>
          <w:sz w:val="28"/>
          <w:szCs w:val="28"/>
        </w:rPr>
        <w:t xml:space="preserve"> consistió en una vuelta a la vida que tenía antes de la pasión, sino en la </w:t>
      </w:r>
      <w:r w:rsidR="00D9221D">
        <w:rPr>
          <w:rFonts w:ascii="Times New Roman" w:hAnsi="Times New Roman" w:cs="Times New Roman"/>
          <w:sz w:val="28"/>
          <w:szCs w:val="28"/>
        </w:rPr>
        <w:t>«</w:t>
      </w:r>
      <w:r w:rsidRPr="00744C99">
        <w:rPr>
          <w:rFonts w:ascii="Times New Roman" w:hAnsi="Times New Roman" w:cs="Times New Roman"/>
          <w:sz w:val="28"/>
          <w:szCs w:val="28"/>
        </w:rPr>
        <w:t>ida al Padre</w:t>
      </w:r>
      <w:r w:rsidR="00D9221D">
        <w:rPr>
          <w:rFonts w:ascii="Times New Roman" w:hAnsi="Times New Roman" w:cs="Times New Roman"/>
          <w:sz w:val="28"/>
          <w:szCs w:val="28"/>
        </w:rPr>
        <w:t>»</w:t>
      </w:r>
      <w:r w:rsidR="00C05F7E">
        <w:rPr>
          <w:rFonts w:ascii="Times New Roman" w:hAnsi="Times New Roman" w:cs="Times New Roman"/>
          <w:sz w:val="28"/>
          <w:szCs w:val="28"/>
        </w:rPr>
        <w:t xml:space="preserve"> (cf. Jn 16, 28)</w:t>
      </w:r>
      <w:r w:rsidRPr="00744C99">
        <w:rPr>
          <w:rFonts w:ascii="Times New Roman" w:hAnsi="Times New Roman" w:cs="Times New Roman"/>
          <w:sz w:val="28"/>
          <w:szCs w:val="28"/>
        </w:rPr>
        <w:t xml:space="preserve">. Si en el misterio de la </w:t>
      </w:r>
      <w:r w:rsidR="00583213">
        <w:rPr>
          <w:rFonts w:ascii="Times New Roman" w:hAnsi="Times New Roman" w:cs="Times New Roman"/>
          <w:sz w:val="28"/>
          <w:szCs w:val="28"/>
        </w:rPr>
        <w:t>e</w:t>
      </w:r>
      <w:r w:rsidRPr="00744C99">
        <w:rPr>
          <w:rFonts w:ascii="Times New Roman" w:hAnsi="Times New Roman" w:cs="Times New Roman"/>
          <w:sz w:val="28"/>
          <w:szCs w:val="28"/>
        </w:rPr>
        <w:t xml:space="preserve">ncarnación la eternidad ha entrado en el tiempo, en la </w:t>
      </w:r>
      <w:r w:rsidR="00583213">
        <w:rPr>
          <w:rFonts w:ascii="Times New Roman" w:hAnsi="Times New Roman" w:cs="Times New Roman"/>
          <w:sz w:val="28"/>
          <w:szCs w:val="28"/>
        </w:rPr>
        <w:t>r</w:t>
      </w:r>
      <w:r w:rsidRPr="00744C99">
        <w:rPr>
          <w:rFonts w:ascii="Times New Roman" w:hAnsi="Times New Roman" w:cs="Times New Roman"/>
          <w:sz w:val="28"/>
          <w:szCs w:val="28"/>
        </w:rPr>
        <w:t>esurrección el tiempo se ha abierto a la eternidad</w:t>
      </w:r>
      <w:r w:rsidR="0058508B" w:rsidRPr="00744C99">
        <w:rPr>
          <w:rStyle w:val="Refdenotaalpie"/>
          <w:rFonts w:ascii="Times New Roman" w:hAnsi="Times New Roman" w:cs="Times New Roman"/>
          <w:sz w:val="28"/>
          <w:szCs w:val="28"/>
        </w:rPr>
        <w:footnoteReference w:id="29"/>
      </w:r>
      <w:r w:rsidRPr="00744C99">
        <w:rPr>
          <w:rFonts w:ascii="Times New Roman" w:hAnsi="Times New Roman" w:cs="Times New Roman"/>
          <w:sz w:val="28"/>
          <w:szCs w:val="28"/>
        </w:rPr>
        <w:t xml:space="preserve">. </w:t>
      </w:r>
      <w:r w:rsidR="0043153F" w:rsidRPr="00744C99">
        <w:rPr>
          <w:rFonts w:ascii="Times New Roman" w:hAnsi="Times New Roman" w:cs="Times New Roman"/>
          <w:sz w:val="28"/>
          <w:szCs w:val="28"/>
        </w:rPr>
        <w:t>Se trata de un fenómeno totalmente nuevo que supera el horizonte de la propia experiencia, que va más allá de la historia, y ante el cual el lenguaje y la capacidad de comprensión humana experimenta</w:t>
      </w:r>
      <w:r w:rsidR="00F3473E" w:rsidRPr="00744C99">
        <w:rPr>
          <w:rFonts w:ascii="Times New Roman" w:hAnsi="Times New Roman" w:cs="Times New Roman"/>
          <w:sz w:val="28"/>
          <w:szCs w:val="28"/>
        </w:rPr>
        <w:t>n</w:t>
      </w:r>
      <w:r w:rsidR="0043153F" w:rsidRPr="00744C99">
        <w:rPr>
          <w:rFonts w:ascii="Times New Roman" w:hAnsi="Times New Roman" w:cs="Times New Roman"/>
          <w:sz w:val="28"/>
          <w:szCs w:val="28"/>
        </w:rPr>
        <w:t xml:space="preserve"> sus limitaciones</w:t>
      </w:r>
      <w:r w:rsidR="00F3473E" w:rsidRPr="00744C99">
        <w:rPr>
          <w:rStyle w:val="Refdenotaalpie"/>
          <w:rFonts w:ascii="Times New Roman" w:hAnsi="Times New Roman" w:cs="Times New Roman"/>
          <w:sz w:val="28"/>
          <w:szCs w:val="28"/>
        </w:rPr>
        <w:footnoteReference w:id="30"/>
      </w:r>
      <w:r w:rsidR="0043153F" w:rsidRPr="00744C99">
        <w:rPr>
          <w:rFonts w:ascii="Times New Roman" w:hAnsi="Times New Roman" w:cs="Times New Roman"/>
          <w:sz w:val="28"/>
          <w:szCs w:val="28"/>
        </w:rPr>
        <w:t xml:space="preserve">. </w:t>
      </w:r>
      <w:r w:rsidR="00F3473E" w:rsidRPr="00744C99">
        <w:rPr>
          <w:rFonts w:ascii="Times New Roman" w:hAnsi="Times New Roman" w:cs="Times New Roman"/>
          <w:sz w:val="28"/>
          <w:szCs w:val="28"/>
        </w:rPr>
        <w:t xml:space="preserve">Esto no anula </w:t>
      </w:r>
      <w:r w:rsidR="00A225FD" w:rsidRPr="00744C99">
        <w:rPr>
          <w:rFonts w:ascii="Times New Roman" w:hAnsi="Times New Roman" w:cs="Times New Roman"/>
          <w:sz w:val="28"/>
          <w:szCs w:val="28"/>
        </w:rPr>
        <w:t>su</w:t>
      </w:r>
      <w:r w:rsidR="00F3473E" w:rsidRPr="00744C99">
        <w:rPr>
          <w:rFonts w:ascii="Times New Roman" w:hAnsi="Times New Roman" w:cs="Times New Roman"/>
          <w:sz w:val="28"/>
          <w:szCs w:val="28"/>
        </w:rPr>
        <w:t xml:space="preserve"> historicidad. El</w:t>
      </w:r>
      <w:r w:rsidRPr="00744C99">
        <w:rPr>
          <w:rFonts w:ascii="Times New Roman" w:hAnsi="Times New Roman" w:cs="Times New Roman"/>
          <w:sz w:val="28"/>
          <w:szCs w:val="28"/>
        </w:rPr>
        <w:t xml:space="preserve"> Catecismo de la Iglesia Católica enseña que estamos ante un acontecimiento histórico y</w:t>
      </w:r>
      <w:r w:rsidR="00111FAF" w:rsidRPr="00744C99">
        <w:rPr>
          <w:rFonts w:ascii="Times New Roman" w:hAnsi="Times New Roman" w:cs="Times New Roman"/>
          <w:sz w:val="28"/>
          <w:szCs w:val="28"/>
        </w:rPr>
        <w:t xml:space="preserve"> transcendente,</w:t>
      </w:r>
      <w:r w:rsidRPr="00744C99">
        <w:rPr>
          <w:rFonts w:ascii="Times New Roman" w:hAnsi="Times New Roman" w:cs="Times New Roman"/>
          <w:sz w:val="28"/>
          <w:szCs w:val="28"/>
        </w:rPr>
        <w:t xml:space="preserve"> </w:t>
      </w:r>
      <w:r w:rsidR="00D9221D">
        <w:rPr>
          <w:rFonts w:ascii="Times New Roman" w:hAnsi="Times New Roman" w:cs="Times New Roman"/>
          <w:sz w:val="28"/>
          <w:szCs w:val="28"/>
        </w:rPr>
        <w:t>«</w:t>
      </w:r>
      <w:r w:rsidRPr="00744C99">
        <w:rPr>
          <w:rFonts w:ascii="Times New Roman" w:hAnsi="Times New Roman" w:cs="Times New Roman"/>
          <w:sz w:val="28"/>
          <w:szCs w:val="28"/>
        </w:rPr>
        <w:t>real</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y con </w:t>
      </w:r>
      <w:r w:rsidR="00D9221D">
        <w:rPr>
          <w:rFonts w:ascii="Times New Roman" w:hAnsi="Times New Roman" w:cs="Times New Roman"/>
          <w:sz w:val="28"/>
          <w:szCs w:val="28"/>
        </w:rPr>
        <w:t>«</w:t>
      </w:r>
      <w:r w:rsidRPr="00744C99">
        <w:rPr>
          <w:rFonts w:ascii="Times New Roman" w:hAnsi="Times New Roman" w:cs="Times New Roman"/>
          <w:sz w:val="28"/>
          <w:szCs w:val="28"/>
        </w:rPr>
        <w:t>manifestaciones</w:t>
      </w:r>
      <w:r w:rsidR="00F3473E" w:rsidRPr="00744C99">
        <w:rPr>
          <w:rFonts w:ascii="Times New Roman" w:hAnsi="Times New Roman" w:cs="Times New Roman"/>
          <w:sz w:val="28"/>
          <w:szCs w:val="28"/>
        </w:rPr>
        <w:t xml:space="preserve"> históricamente comprobadas</w:t>
      </w:r>
      <w:r w:rsidR="00D9221D">
        <w:rPr>
          <w:rFonts w:ascii="Times New Roman" w:hAnsi="Times New Roman" w:cs="Times New Roman"/>
          <w:sz w:val="28"/>
          <w:szCs w:val="28"/>
        </w:rPr>
        <w:t>»</w:t>
      </w:r>
      <w:r w:rsidR="00620EEA" w:rsidRPr="00744C99">
        <w:rPr>
          <w:rStyle w:val="Refdenotaalpie"/>
          <w:rFonts w:ascii="Times New Roman" w:hAnsi="Times New Roman" w:cs="Times New Roman"/>
          <w:sz w:val="28"/>
          <w:szCs w:val="28"/>
        </w:rPr>
        <w:footnoteReference w:id="31"/>
      </w:r>
      <w:r w:rsidR="00F24AFD" w:rsidRPr="00744C99">
        <w:rPr>
          <w:rFonts w:ascii="Times New Roman" w:hAnsi="Times New Roman" w:cs="Times New Roman"/>
          <w:sz w:val="28"/>
          <w:szCs w:val="28"/>
        </w:rPr>
        <w:t>. H</w:t>
      </w:r>
      <w:r w:rsidRPr="00744C99">
        <w:rPr>
          <w:rFonts w:ascii="Times New Roman" w:hAnsi="Times New Roman" w:cs="Times New Roman"/>
          <w:sz w:val="28"/>
          <w:szCs w:val="28"/>
        </w:rPr>
        <w:t>istórico</w:t>
      </w:r>
      <w:r w:rsidR="00A73652" w:rsidRPr="00744C99">
        <w:rPr>
          <w:rFonts w:ascii="Times New Roman" w:hAnsi="Times New Roman" w:cs="Times New Roman"/>
          <w:sz w:val="28"/>
          <w:szCs w:val="28"/>
        </w:rPr>
        <w:t>,</w:t>
      </w:r>
      <w:r w:rsidRPr="00744C99">
        <w:rPr>
          <w:rFonts w:ascii="Times New Roman" w:hAnsi="Times New Roman" w:cs="Times New Roman"/>
          <w:sz w:val="28"/>
          <w:szCs w:val="28"/>
        </w:rPr>
        <w:t xml:space="preserve"> porque </w:t>
      </w:r>
      <w:r w:rsidR="005E7A2D">
        <w:rPr>
          <w:rFonts w:ascii="Times New Roman" w:hAnsi="Times New Roman" w:cs="Times New Roman"/>
          <w:sz w:val="28"/>
          <w:szCs w:val="28"/>
        </w:rPr>
        <w:t>sucedió</w:t>
      </w:r>
      <w:r w:rsidRPr="00744C99">
        <w:rPr>
          <w:rFonts w:ascii="Times New Roman" w:hAnsi="Times New Roman" w:cs="Times New Roman"/>
          <w:sz w:val="28"/>
          <w:szCs w:val="28"/>
        </w:rPr>
        <w:t xml:space="preserve"> en un determinado lugar y en un momento</w:t>
      </w:r>
      <w:r w:rsidR="00620EEA" w:rsidRPr="00744C99">
        <w:rPr>
          <w:rFonts w:ascii="Times New Roman" w:hAnsi="Times New Roman" w:cs="Times New Roman"/>
          <w:sz w:val="28"/>
          <w:szCs w:val="28"/>
        </w:rPr>
        <w:t xml:space="preserve"> preciso</w:t>
      </w:r>
      <w:r w:rsidR="00F24AFD" w:rsidRPr="00744C99">
        <w:rPr>
          <w:rFonts w:ascii="Times New Roman" w:hAnsi="Times New Roman" w:cs="Times New Roman"/>
          <w:sz w:val="28"/>
          <w:szCs w:val="28"/>
        </w:rPr>
        <w:t>; y tr</w:t>
      </w:r>
      <w:r w:rsidRPr="00744C99">
        <w:rPr>
          <w:rFonts w:ascii="Times New Roman" w:hAnsi="Times New Roman" w:cs="Times New Roman"/>
          <w:sz w:val="28"/>
          <w:szCs w:val="28"/>
        </w:rPr>
        <w:t>a</w:t>
      </w:r>
      <w:r w:rsidR="00BD2D1B" w:rsidRPr="00744C99">
        <w:rPr>
          <w:rFonts w:ascii="Times New Roman" w:hAnsi="Times New Roman" w:cs="Times New Roman"/>
          <w:sz w:val="28"/>
          <w:szCs w:val="28"/>
        </w:rPr>
        <w:t>n</w:t>
      </w:r>
      <w:r w:rsidRPr="00744C99">
        <w:rPr>
          <w:rFonts w:ascii="Times New Roman" w:hAnsi="Times New Roman" w:cs="Times New Roman"/>
          <w:sz w:val="28"/>
          <w:szCs w:val="28"/>
        </w:rPr>
        <w:t>scendente</w:t>
      </w:r>
      <w:r w:rsidR="00A73652" w:rsidRPr="00744C99">
        <w:rPr>
          <w:rFonts w:ascii="Times New Roman" w:hAnsi="Times New Roman" w:cs="Times New Roman"/>
          <w:sz w:val="28"/>
          <w:szCs w:val="28"/>
        </w:rPr>
        <w:t>,</w:t>
      </w:r>
      <w:r w:rsidRPr="00744C99">
        <w:rPr>
          <w:rFonts w:ascii="Times New Roman" w:hAnsi="Times New Roman" w:cs="Times New Roman"/>
          <w:sz w:val="28"/>
          <w:szCs w:val="28"/>
        </w:rPr>
        <w:t xml:space="preserve"> porque el Se</w:t>
      </w:r>
      <w:r w:rsidR="00D62715">
        <w:rPr>
          <w:rFonts w:ascii="Times New Roman" w:hAnsi="Times New Roman" w:cs="Times New Roman"/>
          <w:sz w:val="28"/>
          <w:szCs w:val="28"/>
        </w:rPr>
        <w:t xml:space="preserve">ñor ha entrado plenamente en el misterio </w:t>
      </w:r>
      <w:r w:rsidRPr="00744C99">
        <w:rPr>
          <w:rFonts w:ascii="Times New Roman" w:hAnsi="Times New Roman" w:cs="Times New Roman"/>
          <w:sz w:val="28"/>
          <w:szCs w:val="28"/>
        </w:rPr>
        <w:t>de Dios</w:t>
      </w:r>
      <w:r w:rsidR="00F24AFD" w:rsidRPr="00744C99">
        <w:rPr>
          <w:rFonts w:ascii="Times New Roman" w:hAnsi="Times New Roman" w:cs="Times New Roman"/>
          <w:sz w:val="28"/>
          <w:szCs w:val="28"/>
        </w:rPr>
        <w:t>. Re</w:t>
      </w:r>
      <w:r w:rsidRPr="00744C99">
        <w:rPr>
          <w:rFonts w:ascii="Times New Roman" w:hAnsi="Times New Roman" w:cs="Times New Roman"/>
          <w:sz w:val="28"/>
          <w:szCs w:val="28"/>
        </w:rPr>
        <w:t>al</w:t>
      </w:r>
      <w:r w:rsidR="00A73652" w:rsidRPr="00744C99">
        <w:rPr>
          <w:rFonts w:ascii="Times New Roman" w:hAnsi="Times New Roman" w:cs="Times New Roman"/>
          <w:sz w:val="28"/>
          <w:szCs w:val="28"/>
        </w:rPr>
        <w:t>,</w:t>
      </w:r>
      <w:r w:rsidRPr="00744C99">
        <w:rPr>
          <w:rFonts w:ascii="Times New Roman" w:hAnsi="Times New Roman" w:cs="Times New Roman"/>
          <w:sz w:val="28"/>
          <w:szCs w:val="28"/>
        </w:rPr>
        <w:t xml:space="preserve"> porque no fue una </w:t>
      </w:r>
      <w:r w:rsidR="00D62715">
        <w:rPr>
          <w:rFonts w:ascii="Times New Roman" w:hAnsi="Times New Roman" w:cs="Times New Roman"/>
          <w:sz w:val="28"/>
          <w:szCs w:val="28"/>
        </w:rPr>
        <w:t>mera proyección de la conciencia angustiada de los discípulos</w:t>
      </w:r>
      <w:r w:rsidRPr="00744C99">
        <w:rPr>
          <w:rFonts w:ascii="Times New Roman" w:hAnsi="Times New Roman" w:cs="Times New Roman"/>
          <w:sz w:val="28"/>
          <w:szCs w:val="28"/>
        </w:rPr>
        <w:t>, sino algo que aconteció fuera de ellos</w:t>
      </w:r>
      <w:r w:rsidR="00420E7C" w:rsidRPr="00744C99">
        <w:rPr>
          <w:rFonts w:ascii="Times New Roman" w:hAnsi="Times New Roman" w:cs="Times New Roman"/>
          <w:sz w:val="28"/>
          <w:szCs w:val="28"/>
        </w:rPr>
        <w:t>;</w:t>
      </w:r>
      <w:r w:rsidRPr="00744C99">
        <w:rPr>
          <w:rFonts w:ascii="Times New Roman" w:hAnsi="Times New Roman" w:cs="Times New Roman"/>
          <w:sz w:val="28"/>
          <w:szCs w:val="28"/>
        </w:rPr>
        <w:t xml:space="preserve"> y </w:t>
      </w:r>
      <w:r w:rsidR="00420E7C" w:rsidRPr="00744C99">
        <w:rPr>
          <w:rFonts w:ascii="Times New Roman" w:hAnsi="Times New Roman" w:cs="Times New Roman"/>
          <w:sz w:val="28"/>
          <w:szCs w:val="28"/>
        </w:rPr>
        <w:t>con</w:t>
      </w:r>
      <w:r w:rsidRPr="00744C99">
        <w:rPr>
          <w:rFonts w:ascii="Times New Roman" w:hAnsi="Times New Roman" w:cs="Times New Roman"/>
          <w:sz w:val="28"/>
          <w:szCs w:val="28"/>
        </w:rPr>
        <w:t xml:space="preserve"> manifestaciones dentro de la historia</w:t>
      </w:r>
      <w:r w:rsidR="00420E7C" w:rsidRPr="00744C99">
        <w:rPr>
          <w:rFonts w:ascii="Times New Roman" w:hAnsi="Times New Roman" w:cs="Times New Roman"/>
          <w:sz w:val="28"/>
          <w:szCs w:val="28"/>
        </w:rPr>
        <w:t>, e</w:t>
      </w:r>
      <w:r w:rsidR="00F24AFD" w:rsidRPr="00744C99">
        <w:rPr>
          <w:rFonts w:ascii="Times New Roman" w:hAnsi="Times New Roman" w:cs="Times New Roman"/>
          <w:sz w:val="28"/>
          <w:szCs w:val="28"/>
        </w:rPr>
        <w:t xml:space="preserve">specialmente </w:t>
      </w:r>
      <w:r w:rsidR="00420E7C" w:rsidRPr="00744C99">
        <w:rPr>
          <w:rFonts w:ascii="Times New Roman" w:hAnsi="Times New Roman" w:cs="Times New Roman"/>
          <w:sz w:val="28"/>
          <w:szCs w:val="28"/>
        </w:rPr>
        <w:t xml:space="preserve">el </w:t>
      </w:r>
      <w:r w:rsidRPr="00744C99">
        <w:rPr>
          <w:rFonts w:ascii="Times New Roman" w:hAnsi="Times New Roman" w:cs="Times New Roman"/>
          <w:sz w:val="28"/>
          <w:szCs w:val="28"/>
        </w:rPr>
        <w:t>sepulcro vacío</w:t>
      </w:r>
      <w:r w:rsidR="00620EEA" w:rsidRPr="00744C99">
        <w:rPr>
          <w:rFonts w:ascii="Times New Roman" w:hAnsi="Times New Roman" w:cs="Times New Roman"/>
          <w:sz w:val="28"/>
          <w:szCs w:val="28"/>
        </w:rPr>
        <w:t xml:space="preserve"> que, aunque no sea una prueba de la resurrección</w:t>
      </w:r>
      <w:r w:rsidR="0017698C" w:rsidRPr="00744C99">
        <w:rPr>
          <w:rFonts w:ascii="Times New Roman" w:hAnsi="Times New Roman" w:cs="Times New Roman"/>
          <w:sz w:val="28"/>
          <w:szCs w:val="28"/>
        </w:rPr>
        <w:t>,</w:t>
      </w:r>
      <w:r w:rsidR="00620EEA" w:rsidRPr="00744C99">
        <w:rPr>
          <w:rFonts w:ascii="Times New Roman" w:hAnsi="Times New Roman" w:cs="Times New Roman"/>
          <w:sz w:val="28"/>
          <w:szCs w:val="28"/>
        </w:rPr>
        <w:t xml:space="preserve"> </w:t>
      </w:r>
      <w:r w:rsidR="0042535F" w:rsidRPr="00744C99">
        <w:rPr>
          <w:rFonts w:ascii="Times New Roman" w:hAnsi="Times New Roman" w:cs="Times New Roman"/>
          <w:sz w:val="28"/>
          <w:szCs w:val="28"/>
        </w:rPr>
        <w:t xml:space="preserve">es </w:t>
      </w:r>
      <w:r w:rsidR="00D9221D">
        <w:rPr>
          <w:rFonts w:ascii="Times New Roman" w:hAnsi="Times New Roman" w:cs="Times New Roman"/>
          <w:sz w:val="28"/>
          <w:szCs w:val="28"/>
        </w:rPr>
        <w:t>«</w:t>
      </w:r>
      <w:r w:rsidR="0042535F" w:rsidRPr="00744C99">
        <w:rPr>
          <w:rFonts w:ascii="Times New Roman" w:hAnsi="Times New Roman" w:cs="Times New Roman"/>
          <w:sz w:val="28"/>
          <w:szCs w:val="28"/>
        </w:rPr>
        <w:t>un signo esencial</w:t>
      </w:r>
      <w:r w:rsidR="00D9221D">
        <w:rPr>
          <w:rFonts w:ascii="Times New Roman" w:hAnsi="Times New Roman" w:cs="Times New Roman"/>
          <w:sz w:val="28"/>
          <w:szCs w:val="28"/>
        </w:rPr>
        <w:t>»</w:t>
      </w:r>
      <w:r w:rsidR="0042535F" w:rsidRPr="00744C99">
        <w:rPr>
          <w:rStyle w:val="Refdenotaalpie"/>
          <w:rFonts w:ascii="Times New Roman" w:hAnsi="Times New Roman" w:cs="Times New Roman"/>
          <w:sz w:val="28"/>
          <w:szCs w:val="28"/>
        </w:rPr>
        <w:t xml:space="preserve"> </w:t>
      </w:r>
      <w:r w:rsidR="0042535F" w:rsidRPr="00744C99">
        <w:rPr>
          <w:rStyle w:val="Refdenotaalpie"/>
          <w:rFonts w:ascii="Times New Roman" w:hAnsi="Times New Roman" w:cs="Times New Roman"/>
          <w:sz w:val="28"/>
          <w:szCs w:val="28"/>
        </w:rPr>
        <w:footnoteReference w:id="32"/>
      </w:r>
      <w:r w:rsidR="0042535F" w:rsidRPr="00744C99">
        <w:rPr>
          <w:rStyle w:val="Refdenotaalpie"/>
          <w:rFonts w:ascii="Times New Roman" w:hAnsi="Times New Roman" w:cs="Times New Roman"/>
          <w:sz w:val="28"/>
          <w:szCs w:val="28"/>
        </w:rPr>
        <w:t xml:space="preserve"> </w:t>
      </w:r>
      <w:r w:rsidR="0042535F" w:rsidRPr="00744C99">
        <w:rPr>
          <w:rFonts w:ascii="Times New Roman" w:hAnsi="Times New Roman" w:cs="Times New Roman"/>
          <w:sz w:val="28"/>
          <w:szCs w:val="28"/>
        </w:rPr>
        <w:t>que h</w:t>
      </w:r>
      <w:r w:rsidR="0017698C" w:rsidRPr="00744C99">
        <w:rPr>
          <w:rFonts w:ascii="Times New Roman" w:hAnsi="Times New Roman" w:cs="Times New Roman"/>
          <w:sz w:val="28"/>
          <w:szCs w:val="28"/>
        </w:rPr>
        <w:t>ace creíble su anuncio</w:t>
      </w:r>
      <w:r w:rsidR="005E7A2D">
        <w:rPr>
          <w:rFonts w:ascii="Times New Roman" w:hAnsi="Times New Roman" w:cs="Times New Roman"/>
          <w:sz w:val="28"/>
          <w:szCs w:val="28"/>
        </w:rPr>
        <w:t>,</w:t>
      </w:r>
      <w:r w:rsidRPr="00744C99">
        <w:rPr>
          <w:rFonts w:ascii="Times New Roman" w:hAnsi="Times New Roman" w:cs="Times New Roman"/>
          <w:sz w:val="28"/>
          <w:szCs w:val="28"/>
        </w:rPr>
        <w:t xml:space="preserve"> y las apariciones, en las que el Señor se dejó ver </w:t>
      </w:r>
      <w:r w:rsidR="00495A22" w:rsidRPr="00744C99">
        <w:rPr>
          <w:rFonts w:ascii="Times New Roman" w:hAnsi="Times New Roman" w:cs="Times New Roman"/>
          <w:sz w:val="28"/>
          <w:szCs w:val="28"/>
        </w:rPr>
        <w:t>por</w:t>
      </w:r>
      <w:r w:rsidRPr="00744C99">
        <w:rPr>
          <w:rFonts w:ascii="Times New Roman" w:hAnsi="Times New Roman" w:cs="Times New Roman"/>
          <w:sz w:val="28"/>
          <w:szCs w:val="28"/>
        </w:rPr>
        <w:t xml:space="preserve"> sus discípulos </w:t>
      </w:r>
      <w:r w:rsidR="00F24AFD" w:rsidRPr="00744C99">
        <w:rPr>
          <w:rFonts w:ascii="Times New Roman" w:hAnsi="Times New Roman" w:cs="Times New Roman"/>
          <w:sz w:val="28"/>
          <w:szCs w:val="28"/>
        </w:rPr>
        <w:t xml:space="preserve">en su </w:t>
      </w:r>
      <w:r w:rsidR="00420E7C" w:rsidRPr="00744C99">
        <w:rPr>
          <w:rFonts w:ascii="Times New Roman" w:hAnsi="Times New Roman" w:cs="Times New Roman"/>
          <w:sz w:val="28"/>
          <w:szCs w:val="28"/>
        </w:rPr>
        <w:t>humanidad</w:t>
      </w:r>
      <w:r w:rsidR="00F24AFD" w:rsidRPr="00744C99">
        <w:rPr>
          <w:rFonts w:ascii="Times New Roman" w:hAnsi="Times New Roman" w:cs="Times New Roman"/>
          <w:sz w:val="28"/>
          <w:szCs w:val="28"/>
        </w:rPr>
        <w:t xml:space="preserve"> resucitad</w:t>
      </w:r>
      <w:r w:rsidR="00420E7C" w:rsidRPr="00744C99">
        <w:rPr>
          <w:rFonts w:ascii="Times New Roman" w:hAnsi="Times New Roman" w:cs="Times New Roman"/>
          <w:sz w:val="28"/>
          <w:szCs w:val="28"/>
        </w:rPr>
        <w:t>a</w:t>
      </w:r>
      <w:r w:rsidR="0042535F" w:rsidRPr="00744C99">
        <w:rPr>
          <w:rFonts w:ascii="Times New Roman" w:hAnsi="Times New Roman" w:cs="Times New Roman"/>
          <w:sz w:val="28"/>
          <w:szCs w:val="28"/>
        </w:rPr>
        <w:t>,</w:t>
      </w:r>
      <w:r w:rsidR="00F24AFD" w:rsidRPr="00744C99">
        <w:rPr>
          <w:rFonts w:ascii="Times New Roman" w:hAnsi="Times New Roman" w:cs="Times New Roman"/>
          <w:sz w:val="28"/>
          <w:szCs w:val="28"/>
        </w:rPr>
        <w:t xml:space="preserve"> </w:t>
      </w:r>
      <w:r w:rsidRPr="00744C99">
        <w:rPr>
          <w:rFonts w:ascii="Times New Roman" w:hAnsi="Times New Roman" w:cs="Times New Roman"/>
          <w:sz w:val="28"/>
          <w:szCs w:val="28"/>
        </w:rPr>
        <w:t>que</w:t>
      </w:r>
      <w:r w:rsidR="0042535F" w:rsidRPr="00744C99">
        <w:rPr>
          <w:rFonts w:ascii="Times New Roman" w:hAnsi="Times New Roman" w:cs="Times New Roman"/>
          <w:sz w:val="28"/>
          <w:szCs w:val="28"/>
        </w:rPr>
        <w:t xml:space="preserve"> </w:t>
      </w:r>
      <w:r w:rsidR="00D9221D">
        <w:rPr>
          <w:rFonts w:ascii="Times New Roman" w:hAnsi="Times New Roman" w:cs="Times New Roman"/>
          <w:sz w:val="28"/>
          <w:szCs w:val="28"/>
        </w:rPr>
        <w:t>«</w:t>
      </w:r>
      <w:r w:rsidR="00F24AFD" w:rsidRPr="00744C99">
        <w:rPr>
          <w:rFonts w:ascii="Times New Roman" w:hAnsi="Times New Roman" w:cs="Times New Roman"/>
          <w:sz w:val="28"/>
          <w:szCs w:val="28"/>
        </w:rPr>
        <w:t>no puede ser retenida en la tierra y no pertenece ya más que al dominio divino del Padre (cf. Jn 20, 17)</w:t>
      </w:r>
      <w:r w:rsidR="00D9221D">
        <w:rPr>
          <w:rFonts w:ascii="Times New Roman" w:hAnsi="Times New Roman" w:cs="Times New Roman"/>
          <w:sz w:val="28"/>
          <w:szCs w:val="28"/>
        </w:rPr>
        <w:t>»</w:t>
      </w:r>
      <w:r w:rsidRPr="00744C99">
        <w:rPr>
          <w:rStyle w:val="Refdenotaalpie"/>
          <w:rFonts w:ascii="Times New Roman" w:hAnsi="Times New Roman" w:cs="Times New Roman"/>
          <w:sz w:val="28"/>
          <w:szCs w:val="28"/>
        </w:rPr>
        <w:footnoteReference w:id="33"/>
      </w:r>
      <w:r w:rsidRPr="00744C99">
        <w:rPr>
          <w:rFonts w:ascii="Times New Roman" w:hAnsi="Times New Roman" w:cs="Times New Roman"/>
          <w:sz w:val="28"/>
          <w:szCs w:val="28"/>
        </w:rPr>
        <w:t xml:space="preserve">. </w:t>
      </w:r>
    </w:p>
    <w:p w14:paraId="23B3EE84" w14:textId="77777777" w:rsidR="00DE3B29" w:rsidRPr="00744C99" w:rsidRDefault="00DE3B29" w:rsidP="0073782E">
      <w:pPr>
        <w:pStyle w:val="Prrafodelista"/>
        <w:ind w:left="709" w:hanging="567"/>
        <w:rPr>
          <w:rFonts w:ascii="Times New Roman" w:hAnsi="Times New Roman" w:cs="Times New Roman"/>
          <w:sz w:val="28"/>
          <w:szCs w:val="28"/>
        </w:rPr>
      </w:pPr>
    </w:p>
    <w:p w14:paraId="48D20CA1" w14:textId="0C4F04DB" w:rsidR="00DE3B29" w:rsidRPr="00744C99" w:rsidRDefault="00A225FD"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Los cristianos creemos que este acontecimiento no afectó solo a Jesús, sino que tiene también una dimensión salvífica para toda la humanidad: </w:t>
      </w:r>
      <w:r w:rsidR="00D9221D">
        <w:rPr>
          <w:rFonts w:ascii="Times New Roman" w:hAnsi="Times New Roman" w:cs="Times New Roman"/>
          <w:sz w:val="28"/>
          <w:szCs w:val="28"/>
        </w:rPr>
        <w:t>«</w:t>
      </w:r>
      <w:r w:rsidRPr="00744C99">
        <w:rPr>
          <w:rFonts w:ascii="Times New Roman" w:hAnsi="Times New Roman" w:cs="Times New Roman"/>
          <w:sz w:val="28"/>
          <w:szCs w:val="28"/>
        </w:rPr>
        <w:t>Él es el principio, el primogénito de entre los muertos</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(Col 1, 18). </w:t>
      </w:r>
      <w:r w:rsidR="00025DA3">
        <w:rPr>
          <w:rFonts w:ascii="Times New Roman" w:hAnsi="Times New Roman" w:cs="Times New Roman"/>
          <w:sz w:val="28"/>
          <w:szCs w:val="28"/>
        </w:rPr>
        <w:t>S</w:t>
      </w:r>
      <w:r w:rsidRPr="00744C99">
        <w:rPr>
          <w:rFonts w:ascii="Times New Roman" w:hAnsi="Times New Roman" w:cs="Times New Roman"/>
          <w:sz w:val="28"/>
          <w:szCs w:val="28"/>
        </w:rPr>
        <w:t xml:space="preserve">u </w:t>
      </w:r>
      <w:r w:rsidR="00025DA3">
        <w:rPr>
          <w:rFonts w:ascii="Times New Roman" w:hAnsi="Times New Roman" w:cs="Times New Roman"/>
          <w:sz w:val="28"/>
          <w:szCs w:val="28"/>
        </w:rPr>
        <w:t>resurrección</w:t>
      </w:r>
      <w:r w:rsidRPr="00744C99">
        <w:rPr>
          <w:rFonts w:ascii="Times New Roman" w:hAnsi="Times New Roman" w:cs="Times New Roman"/>
          <w:sz w:val="28"/>
          <w:szCs w:val="28"/>
        </w:rPr>
        <w:t xml:space="preserve"> es causa</w:t>
      </w:r>
      <w:r w:rsidR="00025DA3">
        <w:rPr>
          <w:rFonts w:ascii="Times New Roman" w:hAnsi="Times New Roman" w:cs="Times New Roman"/>
          <w:sz w:val="28"/>
          <w:szCs w:val="28"/>
        </w:rPr>
        <w:t>, modelo,</w:t>
      </w:r>
      <w:r w:rsidRPr="00744C99">
        <w:rPr>
          <w:rFonts w:ascii="Times New Roman" w:hAnsi="Times New Roman" w:cs="Times New Roman"/>
          <w:sz w:val="28"/>
          <w:szCs w:val="28"/>
        </w:rPr>
        <w:t xml:space="preserve"> </w:t>
      </w:r>
      <w:r w:rsidR="00025DA3">
        <w:rPr>
          <w:rFonts w:ascii="Times New Roman" w:hAnsi="Times New Roman" w:cs="Times New Roman"/>
          <w:sz w:val="28"/>
          <w:szCs w:val="28"/>
        </w:rPr>
        <w:t>«principio y fuente de nuestra resurrección futura»</w:t>
      </w:r>
      <w:r w:rsidR="00025DA3">
        <w:rPr>
          <w:rStyle w:val="Refdenotaalpie"/>
          <w:rFonts w:ascii="Times New Roman" w:hAnsi="Times New Roman" w:cs="Times New Roman"/>
          <w:sz w:val="28"/>
          <w:szCs w:val="28"/>
        </w:rPr>
        <w:footnoteReference w:id="34"/>
      </w:r>
      <w:r w:rsidR="000740C9">
        <w:rPr>
          <w:rFonts w:ascii="Times New Roman" w:hAnsi="Times New Roman" w:cs="Times New Roman"/>
          <w:sz w:val="28"/>
          <w:szCs w:val="28"/>
        </w:rPr>
        <w:t xml:space="preserve">. </w:t>
      </w:r>
      <w:r w:rsidR="000740C9" w:rsidRPr="00744C99">
        <w:rPr>
          <w:rFonts w:ascii="Times New Roman" w:hAnsi="Times New Roman" w:cs="Times New Roman"/>
          <w:sz w:val="28"/>
          <w:szCs w:val="28"/>
        </w:rPr>
        <w:t>Cristo es el primer resucitado</w:t>
      </w:r>
      <w:r w:rsidR="000740C9">
        <w:rPr>
          <w:rFonts w:ascii="Times New Roman" w:hAnsi="Times New Roman" w:cs="Times New Roman"/>
          <w:sz w:val="28"/>
          <w:szCs w:val="28"/>
        </w:rPr>
        <w:t>:</w:t>
      </w:r>
      <w:r w:rsidR="00025DA3">
        <w:rPr>
          <w:rFonts w:ascii="Times New Roman" w:hAnsi="Times New Roman" w:cs="Times New Roman"/>
          <w:sz w:val="28"/>
          <w:szCs w:val="28"/>
        </w:rPr>
        <w:t xml:space="preserve"> </w:t>
      </w:r>
      <w:r w:rsidR="00025DA3" w:rsidRPr="00C63AE7">
        <w:rPr>
          <w:rFonts w:ascii="Times New Roman" w:hAnsi="Times New Roman" w:cs="Times New Roman"/>
          <w:sz w:val="28"/>
          <w:szCs w:val="28"/>
        </w:rPr>
        <w:t>«Cristo ha resucitado de entre los muertos y es primicia de los que han muerto.</w:t>
      </w:r>
      <w:r w:rsidR="00C63AE7" w:rsidRPr="00C63AE7">
        <w:rPr>
          <w:rFonts w:ascii="Times New Roman" w:hAnsi="Times New Roman" w:cs="Times New Roman"/>
          <w:sz w:val="28"/>
          <w:szCs w:val="28"/>
        </w:rPr>
        <w:t xml:space="preserve"> […]</w:t>
      </w:r>
      <w:r w:rsidR="00025DA3" w:rsidRPr="00C63AE7">
        <w:rPr>
          <w:rFonts w:ascii="Times New Roman" w:hAnsi="Times New Roman" w:cs="Times New Roman"/>
          <w:sz w:val="28"/>
          <w:szCs w:val="28"/>
        </w:rPr>
        <w:t xml:space="preserve"> Pues lo mismo que en Adán mueren todos, así en Cristo todos serán vivificados»</w:t>
      </w:r>
      <w:r w:rsidR="00C63AE7">
        <w:rPr>
          <w:rFonts w:ascii="Times New Roman" w:hAnsi="Times New Roman" w:cs="Times New Roman"/>
          <w:sz w:val="28"/>
          <w:szCs w:val="28"/>
        </w:rPr>
        <w:t xml:space="preserve"> (1 Cor 15</w:t>
      </w:r>
      <w:r w:rsidR="00C63AE7" w:rsidRPr="009B7BB2">
        <w:rPr>
          <w:rFonts w:ascii="Times New Roman" w:hAnsi="Times New Roman" w:cs="Times New Roman"/>
          <w:sz w:val="28"/>
          <w:szCs w:val="28"/>
        </w:rPr>
        <w:t>,</w:t>
      </w:r>
      <w:r w:rsidR="00350507">
        <w:rPr>
          <w:rFonts w:ascii="Times New Roman" w:hAnsi="Times New Roman" w:cs="Times New Roman"/>
          <w:sz w:val="28"/>
          <w:szCs w:val="28"/>
        </w:rPr>
        <w:t xml:space="preserve"> </w:t>
      </w:r>
      <w:r w:rsidR="00C63AE7">
        <w:rPr>
          <w:rFonts w:ascii="Times New Roman" w:hAnsi="Times New Roman" w:cs="Times New Roman"/>
          <w:sz w:val="28"/>
          <w:szCs w:val="28"/>
        </w:rPr>
        <w:t>20.22)</w:t>
      </w:r>
      <w:r w:rsidRPr="00C63AE7">
        <w:rPr>
          <w:rFonts w:ascii="Times New Roman" w:hAnsi="Times New Roman" w:cs="Times New Roman"/>
          <w:sz w:val="28"/>
          <w:szCs w:val="28"/>
        </w:rPr>
        <w:t>.</w:t>
      </w:r>
      <w:r w:rsidRPr="00744C99">
        <w:rPr>
          <w:rFonts w:ascii="Times New Roman" w:hAnsi="Times New Roman" w:cs="Times New Roman"/>
          <w:sz w:val="28"/>
          <w:szCs w:val="28"/>
        </w:rPr>
        <w:t xml:space="preserve"> Por eso, la esperanza cristiana </w:t>
      </w:r>
      <w:r w:rsidR="00554741">
        <w:rPr>
          <w:rFonts w:ascii="Times New Roman" w:hAnsi="Times New Roman" w:cs="Times New Roman"/>
          <w:sz w:val="28"/>
          <w:szCs w:val="28"/>
        </w:rPr>
        <w:t xml:space="preserve">no </w:t>
      </w:r>
      <w:r w:rsidRPr="00744C99">
        <w:rPr>
          <w:rFonts w:ascii="Times New Roman" w:hAnsi="Times New Roman" w:cs="Times New Roman"/>
          <w:sz w:val="28"/>
          <w:szCs w:val="28"/>
        </w:rPr>
        <w:t>consiste únicamente en la convicción de que hay algún modo de supervivencia después de la muerte, sino en la certeza de que también nosotros resucitaremos con Cristo para estar eternamente con Él.</w:t>
      </w:r>
    </w:p>
    <w:p w14:paraId="3D3B4BB0" w14:textId="77777777" w:rsidR="00DE3B29" w:rsidRPr="00744C99" w:rsidRDefault="00DE3B29" w:rsidP="0073782E">
      <w:pPr>
        <w:pStyle w:val="Prrafodelista"/>
        <w:ind w:left="709" w:hanging="567"/>
        <w:rPr>
          <w:rFonts w:ascii="Times New Roman" w:hAnsi="Times New Roman" w:cs="Times New Roman"/>
          <w:sz w:val="28"/>
          <w:szCs w:val="28"/>
        </w:rPr>
      </w:pPr>
    </w:p>
    <w:p w14:paraId="26D3788E" w14:textId="77777777" w:rsidR="00DE3B29" w:rsidRPr="00744C99" w:rsidRDefault="00FC4A50" w:rsidP="0073782E">
      <w:pPr>
        <w:pStyle w:val="Prrafodelista"/>
        <w:numPr>
          <w:ilvl w:val="0"/>
          <w:numId w:val="3"/>
        </w:numPr>
        <w:spacing w:after="0" w:line="240" w:lineRule="auto"/>
        <w:ind w:left="709" w:hanging="567"/>
        <w:jc w:val="both"/>
        <w:rPr>
          <w:rFonts w:ascii="Times New Roman" w:hAnsi="Times New Roman" w:cs="Times New Roman"/>
          <w:b/>
          <w:sz w:val="28"/>
          <w:szCs w:val="28"/>
        </w:rPr>
      </w:pPr>
      <w:r w:rsidRPr="00744C99">
        <w:rPr>
          <w:rFonts w:ascii="Times New Roman" w:hAnsi="Times New Roman" w:cs="Times New Roman"/>
          <w:b/>
          <w:sz w:val="28"/>
          <w:szCs w:val="28"/>
        </w:rPr>
        <w:t>Creemos en la resurrección de la carne</w:t>
      </w:r>
    </w:p>
    <w:p w14:paraId="19C49C5B" w14:textId="77777777" w:rsidR="00DE3B29" w:rsidRPr="00744C99" w:rsidRDefault="00DE3B29" w:rsidP="0073782E">
      <w:pPr>
        <w:pStyle w:val="Prrafodelista"/>
        <w:ind w:left="709" w:hanging="567"/>
        <w:rPr>
          <w:rFonts w:ascii="Times New Roman" w:hAnsi="Times New Roman" w:cs="Times New Roman"/>
          <w:sz w:val="28"/>
          <w:szCs w:val="28"/>
        </w:rPr>
      </w:pPr>
    </w:p>
    <w:p w14:paraId="26AF0E73" w14:textId="65EDEE3B" w:rsidR="0090684B" w:rsidRPr="00744C99" w:rsidRDefault="005C56EC"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La fe en la </w:t>
      </w:r>
      <w:r w:rsidR="00583213">
        <w:rPr>
          <w:rFonts w:ascii="Times New Roman" w:hAnsi="Times New Roman" w:cs="Times New Roman"/>
          <w:sz w:val="28"/>
          <w:szCs w:val="28"/>
        </w:rPr>
        <w:t>resurrección</w:t>
      </w:r>
      <w:r w:rsidRPr="00744C99">
        <w:rPr>
          <w:rFonts w:ascii="Times New Roman" w:hAnsi="Times New Roman" w:cs="Times New Roman"/>
          <w:sz w:val="28"/>
          <w:szCs w:val="28"/>
        </w:rPr>
        <w:t xml:space="preserve"> de Cristo constituye</w:t>
      </w:r>
      <w:r w:rsidR="00554741">
        <w:rPr>
          <w:rFonts w:ascii="Times New Roman" w:hAnsi="Times New Roman" w:cs="Times New Roman"/>
          <w:sz w:val="28"/>
          <w:szCs w:val="28"/>
        </w:rPr>
        <w:t>, en efecto,</w:t>
      </w:r>
      <w:r w:rsidRPr="00744C99">
        <w:rPr>
          <w:rFonts w:ascii="Times New Roman" w:hAnsi="Times New Roman" w:cs="Times New Roman"/>
          <w:sz w:val="28"/>
          <w:szCs w:val="28"/>
        </w:rPr>
        <w:t xml:space="preserve"> el fundamento de nuestra esperanza, cuyo contenido se expresa en el Credo con dos afirmaciones inseparables, que no se pueden entender la una sin la otra: </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Creemos en la resurrección de la carne y en la </w:t>
      </w:r>
      <w:r w:rsidR="00583213">
        <w:rPr>
          <w:rFonts w:ascii="Times New Roman" w:hAnsi="Times New Roman" w:cs="Times New Roman"/>
          <w:sz w:val="28"/>
          <w:szCs w:val="28"/>
        </w:rPr>
        <w:t>v</w:t>
      </w:r>
      <w:r w:rsidRPr="00744C99">
        <w:rPr>
          <w:rFonts w:ascii="Times New Roman" w:hAnsi="Times New Roman" w:cs="Times New Roman"/>
          <w:sz w:val="28"/>
          <w:szCs w:val="28"/>
        </w:rPr>
        <w:t>ida eterna</w:t>
      </w:r>
      <w:r w:rsidR="00D9221D">
        <w:rPr>
          <w:rFonts w:ascii="Times New Roman" w:hAnsi="Times New Roman" w:cs="Times New Roman"/>
          <w:sz w:val="28"/>
          <w:szCs w:val="28"/>
        </w:rPr>
        <w:t>»</w:t>
      </w:r>
      <w:r w:rsidR="00490221" w:rsidRPr="00744C99">
        <w:rPr>
          <w:rStyle w:val="Refdenotaalpie"/>
          <w:rFonts w:ascii="Times New Roman" w:hAnsi="Times New Roman" w:cs="Times New Roman"/>
          <w:sz w:val="28"/>
          <w:szCs w:val="28"/>
        </w:rPr>
        <w:footnoteReference w:id="35"/>
      </w:r>
      <w:r w:rsidR="00490221" w:rsidRPr="00744C99">
        <w:rPr>
          <w:rFonts w:ascii="Times New Roman" w:hAnsi="Times New Roman" w:cs="Times New Roman"/>
          <w:sz w:val="28"/>
          <w:szCs w:val="28"/>
        </w:rPr>
        <w:t>.</w:t>
      </w:r>
      <w:r w:rsidR="009A0696" w:rsidRPr="00744C99">
        <w:rPr>
          <w:rFonts w:ascii="Times New Roman" w:hAnsi="Times New Roman" w:cs="Times New Roman"/>
          <w:sz w:val="28"/>
          <w:szCs w:val="28"/>
        </w:rPr>
        <w:t xml:space="preserve"> </w:t>
      </w:r>
      <w:r w:rsidR="00490221" w:rsidRPr="00744C99">
        <w:rPr>
          <w:rFonts w:ascii="Times New Roman" w:hAnsi="Times New Roman" w:cs="Times New Roman"/>
          <w:sz w:val="28"/>
          <w:szCs w:val="28"/>
        </w:rPr>
        <w:t xml:space="preserve">Al confesar nuestra fe en la resurrección de la carne </w:t>
      </w:r>
      <w:r w:rsidR="000740C9">
        <w:rPr>
          <w:rFonts w:ascii="Times New Roman" w:hAnsi="Times New Roman" w:cs="Times New Roman"/>
          <w:sz w:val="28"/>
          <w:szCs w:val="28"/>
        </w:rPr>
        <w:t>afirmamos</w:t>
      </w:r>
      <w:r w:rsidR="00490221" w:rsidRPr="00744C99">
        <w:rPr>
          <w:rFonts w:ascii="Times New Roman" w:hAnsi="Times New Roman" w:cs="Times New Roman"/>
          <w:sz w:val="28"/>
          <w:szCs w:val="28"/>
        </w:rPr>
        <w:t xml:space="preserve"> que la salvación afecta al ser humano en su totalidad, a </w:t>
      </w:r>
      <w:r w:rsidR="00D9221D">
        <w:rPr>
          <w:rFonts w:ascii="Times New Roman" w:hAnsi="Times New Roman" w:cs="Times New Roman"/>
          <w:sz w:val="28"/>
          <w:szCs w:val="28"/>
        </w:rPr>
        <w:t>«</w:t>
      </w:r>
      <w:r w:rsidR="00490221" w:rsidRPr="00744C99">
        <w:rPr>
          <w:rFonts w:ascii="Times New Roman" w:hAnsi="Times New Roman" w:cs="Times New Roman"/>
          <w:sz w:val="28"/>
          <w:szCs w:val="28"/>
        </w:rPr>
        <w:t>todo el hombre</w:t>
      </w:r>
      <w:r w:rsidR="00D9221D">
        <w:rPr>
          <w:rFonts w:ascii="Times New Roman" w:hAnsi="Times New Roman" w:cs="Times New Roman"/>
          <w:sz w:val="28"/>
          <w:szCs w:val="28"/>
        </w:rPr>
        <w:t>»</w:t>
      </w:r>
      <w:r w:rsidR="00490221" w:rsidRPr="00744C99">
        <w:rPr>
          <w:rStyle w:val="Refdenotaalpie"/>
          <w:rFonts w:ascii="Times New Roman" w:hAnsi="Times New Roman" w:cs="Times New Roman"/>
          <w:sz w:val="28"/>
          <w:szCs w:val="28"/>
        </w:rPr>
        <w:footnoteReference w:id="36"/>
      </w:r>
      <w:r w:rsidR="00490221" w:rsidRPr="00744C99">
        <w:rPr>
          <w:rFonts w:ascii="Times New Roman" w:hAnsi="Times New Roman" w:cs="Times New Roman"/>
          <w:sz w:val="28"/>
          <w:szCs w:val="28"/>
        </w:rPr>
        <w:t>. P</w:t>
      </w:r>
      <w:r w:rsidR="0042535F" w:rsidRPr="00744C99">
        <w:rPr>
          <w:rFonts w:ascii="Times New Roman" w:hAnsi="Times New Roman" w:cs="Times New Roman"/>
          <w:sz w:val="28"/>
          <w:szCs w:val="28"/>
        </w:rPr>
        <w:t>or ello, p</w:t>
      </w:r>
      <w:r w:rsidR="00490221" w:rsidRPr="00744C99">
        <w:rPr>
          <w:rFonts w:ascii="Times New Roman" w:hAnsi="Times New Roman" w:cs="Times New Roman"/>
          <w:sz w:val="28"/>
          <w:szCs w:val="28"/>
        </w:rPr>
        <w:t xml:space="preserve">ara anunciar este mensaje </w:t>
      </w:r>
      <w:r w:rsidR="002F1D24">
        <w:rPr>
          <w:rFonts w:ascii="Times New Roman" w:hAnsi="Times New Roman" w:cs="Times New Roman"/>
          <w:sz w:val="28"/>
          <w:szCs w:val="28"/>
        </w:rPr>
        <w:t>de salvación</w:t>
      </w:r>
      <w:r w:rsidR="00490221" w:rsidRPr="00744C99">
        <w:rPr>
          <w:rFonts w:ascii="Times New Roman" w:hAnsi="Times New Roman" w:cs="Times New Roman"/>
          <w:sz w:val="28"/>
          <w:szCs w:val="28"/>
        </w:rPr>
        <w:t xml:space="preserve">, además del fundamento cristológico, </w:t>
      </w:r>
      <w:r w:rsidR="009A0696" w:rsidRPr="00744C99">
        <w:rPr>
          <w:rFonts w:ascii="Times New Roman" w:hAnsi="Times New Roman" w:cs="Times New Roman"/>
          <w:sz w:val="28"/>
          <w:szCs w:val="28"/>
        </w:rPr>
        <w:t xml:space="preserve">hay que tener en cuenta los principios de la </w:t>
      </w:r>
      <w:r w:rsidR="009A0696" w:rsidRPr="002F1D24">
        <w:rPr>
          <w:rFonts w:ascii="Times New Roman" w:hAnsi="Times New Roman" w:cs="Times New Roman"/>
          <w:i/>
          <w:sz w:val="28"/>
          <w:szCs w:val="28"/>
        </w:rPr>
        <w:t>antropología cristiana</w:t>
      </w:r>
      <w:r w:rsidR="009A0696" w:rsidRPr="00744C99">
        <w:rPr>
          <w:rFonts w:ascii="Times New Roman" w:hAnsi="Times New Roman" w:cs="Times New Roman"/>
          <w:sz w:val="28"/>
          <w:szCs w:val="28"/>
        </w:rPr>
        <w:t xml:space="preserve">. </w:t>
      </w:r>
      <w:r w:rsidR="00490221" w:rsidRPr="00744C99">
        <w:rPr>
          <w:rFonts w:ascii="Times New Roman" w:hAnsi="Times New Roman" w:cs="Times New Roman"/>
          <w:sz w:val="28"/>
          <w:szCs w:val="28"/>
        </w:rPr>
        <w:t>Son dos aspectos</w:t>
      </w:r>
      <w:r w:rsidR="009A0696" w:rsidRPr="00744C99">
        <w:rPr>
          <w:rFonts w:ascii="Times New Roman" w:hAnsi="Times New Roman" w:cs="Times New Roman"/>
          <w:sz w:val="28"/>
          <w:szCs w:val="28"/>
        </w:rPr>
        <w:t xml:space="preserve"> </w:t>
      </w:r>
      <w:r w:rsidR="00490221" w:rsidRPr="00744C99">
        <w:rPr>
          <w:rFonts w:ascii="Times New Roman" w:hAnsi="Times New Roman" w:cs="Times New Roman"/>
          <w:sz w:val="28"/>
          <w:szCs w:val="28"/>
        </w:rPr>
        <w:t>inseparables</w:t>
      </w:r>
      <w:r w:rsidR="009A0696" w:rsidRPr="00744C99">
        <w:rPr>
          <w:rFonts w:ascii="Times New Roman" w:hAnsi="Times New Roman" w:cs="Times New Roman"/>
          <w:sz w:val="28"/>
          <w:szCs w:val="28"/>
        </w:rPr>
        <w:t xml:space="preserve">, ya que en Cristo resucitado descubrimos la imagen del hombre perfecto y el modelo de aquello a lo que todos estamos llamados: </w:t>
      </w:r>
      <w:r w:rsidR="00D9221D">
        <w:rPr>
          <w:rFonts w:ascii="Times New Roman" w:hAnsi="Times New Roman" w:cs="Times New Roman"/>
          <w:sz w:val="28"/>
          <w:szCs w:val="28"/>
        </w:rPr>
        <w:t>«</w:t>
      </w:r>
      <w:r w:rsidR="00CB47B1" w:rsidRPr="00744C99">
        <w:rPr>
          <w:rFonts w:ascii="Times New Roman" w:hAnsi="Times New Roman" w:cs="Times New Roman"/>
          <w:sz w:val="28"/>
          <w:szCs w:val="28"/>
        </w:rPr>
        <w:t>El primer hombre, Adán, se convirtió en ser viviente. El último Adán, en espíritu vivificante… Y lo mismo que hemos llevado la imagen del hombre terrenal, llevaremos también la imagen del celestial</w:t>
      </w:r>
      <w:r w:rsidR="00D9221D">
        <w:rPr>
          <w:rFonts w:ascii="Times New Roman" w:hAnsi="Times New Roman" w:cs="Times New Roman"/>
          <w:sz w:val="28"/>
          <w:szCs w:val="28"/>
        </w:rPr>
        <w:t>»</w:t>
      </w:r>
      <w:r w:rsidR="009A0696" w:rsidRPr="00744C99">
        <w:rPr>
          <w:rFonts w:ascii="Times New Roman" w:hAnsi="Times New Roman" w:cs="Times New Roman"/>
          <w:sz w:val="28"/>
          <w:szCs w:val="28"/>
        </w:rPr>
        <w:t xml:space="preserve"> (1 Cor 15, 45.49)</w:t>
      </w:r>
      <w:r w:rsidR="008970B4" w:rsidRPr="00744C99">
        <w:rPr>
          <w:rStyle w:val="Refdenotaalpie"/>
          <w:rFonts w:ascii="Times New Roman" w:hAnsi="Times New Roman" w:cs="Times New Roman"/>
          <w:sz w:val="28"/>
          <w:szCs w:val="28"/>
        </w:rPr>
        <w:footnoteReference w:id="37"/>
      </w:r>
      <w:r w:rsidR="009A0696" w:rsidRPr="00744C99">
        <w:rPr>
          <w:rFonts w:ascii="Times New Roman" w:hAnsi="Times New Roman" w:cs="Times New Roman"/>
          <w:sz w:val="28"/>
          <w:szCs w:val="28"/>
        </w:rPr>
        <w:t xml:space="preserve">. </w:t>
      </w:r>
    </w:p>
    <w:p w14:paraId="24CA1EE1" w14:textId="77777777" w:rsidR="0090684B" w:rsidRPr="00744C99" w:rsidRDefault="0090684B" w:rsidP="0073782E">
      <w:pPr>
        <w:pStyle w:val="Prrafodelista"/>
        <w:ind w:left="709" w:hanging="567"/>
        <w:rPr>
          <w:rFonts w:ascii="Times New Roman" w:hAnsi="Times New Roman" w:cs="Times New Roman"/>
          <w:sz w:val="28"/>
          <w:szCs w:val="28"/>
        </w:rPr>
      </w:pPr>
    </w:p>
    <w:p w14:paraId="5D7669B3" w14:textId="59702FDE" w:rsidR="008B449C" w:rsidRDefault="00AD0905"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El </w:t>
      </w:r>
      <w:r w:rsidR="0042535F" w:rsidRPr="00744C99">
        <w:rPr>
          <w:rFonts w:ascii="Times New Roman" w:hAnsi="Times New Roman" w:cs="Times New Roman"/>
          <w:sz w:val="28"/>
          <w:szCs w:val="28"/>
        </w:rPr>
        <w:t>punto de partida</w:t>
      </w:r>
      <w:r w:rsidR="001200CD" w:rsidRPr="00744C99">
        <w:rPr>
          <w:rFonts w:ascii="Times New Roman" w:hAnsi="Times New Roman" w:cs="Times New Roman"/>
          <w:sz w:val="28"/>
          <w:szCs w:val="28"/>
        </w:rPr>
        <w:t xml:space="preserve"> de la antropología cristiana</w:t>
      </w:r>
      <w:r w:rsidRPr="00744C99">
        <w:rPr>
          <w:rFonts w:ascii="Times New Roman" w:hAnsi="Times New Roman" w:cs="Times New Roman"/>
          <w:sz w:val="28"/>
          <w:szCs w:val="28"/>
        </w:rPr>
        <w:t xml:space="preserve"> </w:t>
      </w:r>
      <w:r w:rsidR="00DE3B29" w:rsidRPr="00744C99">
        <w:rPr>
          <w:rFonts w:ascii="Times New Roman" w:hAnsi="Times New Roman" w:cs="Times New Roman"/>
          <w:sz w:val="28"/>
          <w:szCs w:val="28"/>
        </w:rPr>
        <w:t xml:space="preserve">es la creación del hombre en su unidad de alma y cuerpo: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Uno en cuerpo y alma, el hombre, por su misma condición corporal, reúne en sí todos los elementos del mundo material, de tal modo que, por medio de él, estos alcanzan su cima y elevan la voz para la libre alabanza del Creador. Por consiguiente, no </w:t>
      </w:r>
      <w:r w:rsidR="0090684B" w:rsidRPr="00744C99">
        <w:rPr>
          <w:rFonts w:ascii="Times New Roman" w:hAnsi="Times New Roman" w:cs="Times New Roman"/>
          <w:sz w:val="28"/>
          <w:szCs w:val="28"/>
        </w:rPr>
        <w:t xml:space="preserve">le </w:t>
      </w:r>
      <w:r w:rsidR="00DE3B29" w:rsidRPr="00744C99">
        <w:rPr>
          <w:rFonts w:ascii="Times New Roman" w:hAnsi="Times New Roman" w:cs="Times New Roman"/>
          <w:sz w:val="28"/>
          <w:szCs w:val="28"/>
        </w:rPr>
        <w:t>es lícito al hombre despreciar la vida corporal, sino que, por el contrario, tiene que considerar su cuerpo bueno y digno de honra, ya que ha sido creado por Dios y que ha de resucitar en el último día</w:t>
      </w:r>
      <w:r w:rsidR="00D9221D">
        <w:rPr>
          <w:rFonts w:ascii="Times New Roman" w:hAnsi="Times New Roman" w:cs="Times New Roman"/>
          <w:sz w:val="28"/>
          <w:szCs w:val="28"/>
        </w:rPr>
        <w:t>»</w:t>
      </w:r>
      <w:r w:rsidR="00DE3B29" w:rsidRPr="00744C99">
        <w:rPr>
          <w:rStyle w:val="Refdenotaalpie"/>
          <w:rFonts w:ascii="Times New Roman" w:hAnsi="Times New Roman" w:cs="Times New Roman"/>
          <w:sz w:val="28"/>
          <w:szCs w:val="28"/>
        </w:rPr>
        <w:footnoteReference w:id="38"/>
      </w:r>
      <w:r w:rsidR="00DE3B29" w:rsidRPr="00744C99">
        <w:rPr>
          <w:rFonts w:ascii="Times New Roman" w:hAnsi="Times New Roman" w:cs="Times New Roman"/>
          <w:sz w:val="28"/>
          <w:szCs w:val="28"/>
        </w:rPr>
        <w:t>. En est</w:t>
      </w:r>
      <w:r w:rsidR="0042535F" w:rsidRPr="00744C99">
        <w:rPr>
          <w:rFonts w:ascii="Times New Roman" w:hAnsi="Times New Roman" w:cs="Times New Roman"/>
          <w:sz w:val="28"/>
          <w:szCs w:val="28"/>
        </w:rPr>
        <w:t>e texto</w:t>
      </w:r>
      <w:r w:rsidR="00DE3B29" w:rsidRPr="00744C99">
        <w:rPr>
          <w:rFonts w:ascii="Times New Roman" w:hAnsi="Times New Roman" w:cs="Times New Roman"/>
          <w:sz w:val="28"/>
          <w:szCs w:val="28"/>
        </w:rPr>
        <w:t xml:space="preserve"> del Concilio Vaticano II encontramos una síntesis de la </w:t>
      </w:r>
      <w:r w:rsidR="001200CD" w:rsidRPr="00744C99">
        <w:rPr>
          <w:rFonts w:ascii="Times New Roman" w:hAnsi="Times New Roman" w:cs="Times New Roman"/>
          <w:sz w:val="28"/>
          <w:szCs w:val="28"/>
        </w:rPr>
        <w:t>visión</w:t>
      </w:r>
      <w:r w:rsidR="00DE3B29" w:rsidRPr="00744C99">
        <w:rPr>
          <w:rFonts w:ascii="Times New Roman" w:hAnsi="Times New Roman" w:cs="Times New Roman"/>
          <w:sz w:val="28"/>
          <w:szCs w:val="28"/>
        </w:rPr>
        <w:t xml:space="preserve"> cristiana </w:t>
      </w:r>
      <w:r w:rsidR="00A655CC" w:rsidRPr="00744C99">
        <w:rPr>
          <w:rFonts w:ascii="Times New Roman" w:hAnsi="Times New Roman" w:cs="Times New Roman"/>
          <w:sz w:val="28"/>
          <w:szCs w:val="28"/>
        </w:rPr>
        <w:t xml:space="preserve">del </w:t>
      </w:r>
      <w:r w:rsidR="00CF25DB">
        <w:rPr>
          <w:rFonts w:ascii="Times New Roman" w:hAnsi="Times New Roman" w:cs="Times New Roman"/>
          <w:sz w:val="28"/>
          <w:szCs w:val="28"/>
        </w:rPr>
        <w:t>ser humano</w:t>
      </w:r>
      <w:r w:rsidR="00A655CC" w:rsidRPr="00744C99">
        <w:rPr>
          <w:rFonts w:ascii="Times New Roman" w:hAnsi="Times New Roman" w:cs="Times New Roman"/>
          <w:sz w:val="28"/>
          <w:szCs w:val="28"/>
        </w:rPr>
        <w:t xml:space="preserve"> </w:t>
      </w:r>
      <w:r w:rsidR="00DE3B29" w:rsidRPr="00744C99">
        <w:rPr>
          <w:rFonts w:ascii="Times New Roman" w:hAnsi="Times New Roman" w:cs="Times New Roman"/>
          <w:sz w:val="28"/>
          <w:szCs w:val="28"/>
        </w:rPr>
        <w:t xml:space="preserve">y de su relación con la resurrección de la carne. </w:t>
      </w:r>
    </w:p>
    <w:p w14:paraId="51A0AF49" w14:textId="77777777" w:rsidR="008B449C" w:rsidRPr="008B449C" w:rsidRDefault="008B449C" w:rsidP="0073782E">
      <w:pPr>
        <w:pStyle w:val="Prrafodelista"/>
        <w:ind w:left="709" w:hanging="567"/>
        <w:rPr>
          <w:rFonts w:ascii="Times New Roman" w:hAnsi="Times New Roman" w:cs="Times New Roman"/>
          <w:sz w:val="28"/>
          <w:szCs w:val="28"/>
        </w:rPr>
      </w:pPr>
    </w:p>
    <w:p w14:paraId="790F740D" w14:textId="45744748" w:rsidR="00DE3B29" w:rsidRPr="00744C99" w:rsidRDefault="00440903"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Junto a l</w:t>
      </w:r>
      <w:r w:rsidR="002F1D24">
        <w:rPr>
          <w:rFonts w:ascii="Times New Roman" w:hAnsi="Times New Roman" w:cs="Times New Roman"/>
          <w:sz w:val="28"/>
          <w:szCs w:val="28"/>
        </w:rPr>
        <w:t xml:space="preserve">a </w:t>
      </w:r>
      <w:r w:rsidR="00DD419F" w:rsidRPr="00744C99">
        <w:rPr>
          <w:rFonts w:ascii="Times New Roman" w:hAnsi="Times New Roman" w:cs="Times New Roman"/>
          <w:sz w:val="28"/>
          <w:szCs w:val="28"/>
        </w:rPr>
        <w:t xml:space="preserve">afirmación de </w:t>
      </w:r>
      <w:r w:rsidR="002F1D24">
        <w:rPr>
          <w:rFonts w:ascii="Times New Roman" w:hAnsi="Times New Roman" w:cs="Times New Roman"/>
          <w:sz w:val="28"/>
          <w:szCs w:val="28"/>
        </w:rPr>
        <w:t>esta</w:t>
      </w:r>
      <w:r w:rsidR="00DD419F" w:rsidRPr="00744C99">
        <w:rPr>
          <w:rFonts w:ascii="Times New Roman" w:hAnsi="Times New Roman" w:cs="Times New Roman"/>
          <w:sz w:val="28"/>
          <w:szCs w:val="28"/>
        </w:rPr>
        <w:t xml:space="preserve"> unidad, la Iglesia siempre ha enseñado una dualidad de elementos, ambos constitutivos</w:t>
      </w:r>
      <w:r w:rsidR="00C31412" w:rsidRPr="00744C99">
        <w:rPr>
          <w:rFonts w:ascii="Times New Roman" w:hAnsi="Times New Roman" w:cs="Times New Roman"/>
          <w:sz w:val="28"/>
          <w:szCs w:val="28"/>
        </w:rPr>
        <w:t xml:space="preserve"> del ser humano</w:t>
      </w:r>
      <w:r w:rsidR="00DD419F" w:rsidRPr="00744C99">
        <w:rPr>
          <w:rFonts w:ascii="Times New Roman" w:hAnsi="Times New Roman" w:cs="Times New Roman"/>
          <w:sz w:val="28"/>
          <w:szCs w:val="28"/>
        </w:rPr>
        <w:t xml:space="preserve">, que tradicionalmente </w:t>
      </w:r>
      <w:r w:rsidR="002F1D24">
        <w:rPr>
          <w:rFonts w:ascii="Times New Roman" w:hAnsi="Times New Roman" w:cs="Times New Roman"/>
          <w:sz w:val="28"/>
          <w:szCs w:val="28"/>
        </w:rPr>
        <w:t>se han</w:t>
      </w:r>
      <w:r w:rsidR="00DD419F" w:rsidRPr="00744C99">
        <w:rPr>
          <w:rFonts w:ascii="Times New Roman" w:hAnsi="Times New Roman" w:cs="Times New Roman"/>
          <w:sz w:val="28"/>
          <w:szCs w:val="28"/>
        </w:rPr>
        <w:t xml:space="preserve"> denominado </w:t>
      </w:r>
      <w:r w:rsidR="00D9221D">
        <w:rPr>
          <w:rFonts w:ascii="Times New Roman" w:hAnsi="Times New Roman" w:cs="Times New Roman"/>
          <w:sz w:val="28"/>
          <w:szCs w:val="28"/>
        </w:rPr>
        <w:t>«</w:t>
      </w:r>
      <w:r w:rsidR="00DD419F" w:rsidRPr="00744C99">
        <w:rPr>
          <w:rFonts w:ascii="Times New Roman" w:hAnsi="Times New Roman" w:cs="Times New Roman"/>
          <w:sz w:val="28"/>
          <w:szCs w:val="28"/>
        </w:rPr>
        <w:t>cuerpo</w:t>
      </w:r>
      <w:r w:rsidR="00D9221D">
        <w:rPr>
          <w:rFonts w:ascii="Times New Roman" w:hAnsi="Times New Roman" w:cs="Times New Roman"/>
          <w:sz w:val="28"/>
          <w:szCs w:val="28"/>
        </w:rPr>
        <w:t>»</w:t>
      </w:r>
      <w:r w:rsidR="00DD419F" w:rsidRPr="00744C99">
        <w:rPr>
          <w:rFonts w:ascii="Times New Roman" w:hAnsi="Times New Roman" w:cs="Times New Roman"/>
          <w:sz w:val="28"/>
          <w:szCs w:val="28"/>
        </w:rPr>
        <w:t xml:space="preserve"> y </w:t>
      </w:r>
      <w:r w:rsidR="00D9221D">
        <w:rPr>
          <w:rFonts w:ascii="Times New Roman" w:hAnsi="Times New Roman" w:cs="Times New Roman"/>
          <w:sz w:val="28"/>
          <w:szCs w:val="28"/>
        </w:rPr>
        <w:t>«</w:t>
      </w:r>
      <w:r w:rsidR="00DD419F" w:rsidRPr="00744C99">
        <w:rPr>
          <w:rFonts w:ascii="Times New Roman" w:hAnsi="Times New Roman" w:cs="Times New Roman"/>
          <w:sz w:val="28"/>
          <w:szCs w:val="28"/>
        </w:rPr>
        <w:t>alma</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 Esto </w:t>
      </w:r>
      <w:r w:rsidR="002F1D24">
        <w:rPr>
          <w:rFonts w:ascii="Times New Roman" w:hAnsi="Times New Roman" w:cs="Times New Roman"/>
          <w:sz w:val="28"/>
          <w:szCs w:val="28"/>
        </w:rPr>
        <w:t>evita caer tanto en</w:t>
      </w:r>
      <w:r w:rsidR="00DE3B29" w:rsidRPr="00744C99">
        <w:rPr>
          <w:rFonts w:ascii="Times New Roman" w:hAnsi="Times New Roman" w:cs="Times New Roman"/>
          <w:sz w:val="28"/>
          <w:szCs w:val="28"/>
        </w:rPr>
        <w:t xml:space="preserve"> un </w:t>
      </w:r>
      <w:r w:rsidR="00DE3B29" w:rsidRPr="002F1D24">
        <w:rPr>
          <w:rFonts w:ascii="Times New Roman" w:hAnsi="Times New Roman" w:cs="Times New Roman"/>
          <w:i/>
          <w:sz w:val="28"/>
          <w:szCs w:val="28"/>
        </w:rPr>
        <w:t>dualismo</w:t>
      </w:r>
      <w:r w:rsidR="00DE3B29" w:rsidRPr="00744C99">
        <w:rPr>
          <w:rFonts w:ascii="Times New Roman" w:hAnsi="Times New Roman" w:cs="Times New Roman"/>
          <w:sz w:val="28"/>
          <w:szCs w:val="28"/>
        </w:rPr>
        <w:t xml:space="preserve"> que consider</w:t>
      </w:r>
      <w:r>
        <w:rPr>
          <w:rFonts w:ascii="Times New Roman" w:hAnsi="Times New Roman" w:cs="Times New Roman"/>
          <w:sz w:val="28"/>
          <w:szCs w:val="28"/>
        </w:rPr>
        <w:t>e</w:t>
      </w:r>
      <w:r w:rsidR="00DE3B29" w:rsidRPr="00744C99">
        <w:rPr>
          <w:rFonts w:ascii="Times New Roman" w:hAnsi="Times New Roman" w:cs="Times New Roman"/>
          <w:sz w:val="28"/>
          <w:szCs w:val="28"/>
        </w:rPr>
        <w:t xml:space="preserve"> </w:t>
      </w:r>
      <w:r w:rsidR="0003650F" w:rsidRPr="00744C99">
        <w:rPr>
          <w:rFonts w:ascii="Times New Roman" w:hAnsi="Times New Roman" w:cs="Times New Roman"/>
          <w:sz w:val="28"/>
          <w:szCs w:val="28"/>
        </w:rPr>
        <w:t xml:space="preserve">que </w:t>
      </w:r>
      <w:r w:rsidR="00B62E02" w:rsidRPr="00744C99">
        <w:rPr>
          <w:rFonts w:ascii="Times New Roman" w:hAnsi="Times New Roman" w:cs="Times New Roman"/>
          <w:sz w:val="28"/>
          <w:szCs w:val="28"/>
        </w:rPr>
        <w:t>lo esencial d</w:t>
      </w:r>
      <w:r w:rsidR="0003650F" w:rsidRPr="00744C99">
        <w:rPr>
          <w:rFonts w:ascii="Times New Roman" w:hAnsi="Times New Roman" w:cs="Times New Roman"/>
          <w:sz w:val="28"/>
          <w:szCs w:val="28"/>
        </w:rPr>
        <w:t xml:space="preserve">el hombre es </w:t>
      </w:r>
      <w:r w:rsidR="005063B0" w:rsidRPr="00744C99">
        <w:rPr>
          <w:rFonts w:ascii="Times New Roman" w:hAnsi="Times New Roman" w:cs="Times New Roman"/>
          <w:sz w:val="28"/>
          <w:szCs w:val="28"/>
        </w:rPr>
        <w:t>solo</w:t>
      </w:r>
      <w:r w:rsidR="0003650F" w:rsidRPr="00744C99">
        <w:rPr>
          <w:rFonts w:ascii="Times New Roman" w:hAnsi="Times New Roman" w:cs="Times New Roman"/>
          <w:sz w:val="28"/>
          <w:szCs w:val="28"/>
        </w:rPr>
        <w:t xml:space="preserve"> </w:t>
      </w:r>
      <w:r w:rsidR="002A43F2" w:rsidRPr="00744C99">
        <w:rPr>
          <w:rFonts w:ascii="Times New Roman" w:hAnsi="Times New Roman" w:cs="Times New Roman"/>
          <w:sz w:val="28"/>
          <w:szCs w:val="28"/>
        </w:rPr>
        <w:t xml:space="preserve">el </w:t>
      </w:r>
      <w:r w:rsidR="0003650F" w:rsidRPr="00744C99">
        <w:rPr>
          <w:rFonts w:ascii="Times New Roman" w:hAnsi="Times New Roman" w:cs="Times New Roman"/>
          <w:sz w:val="28"/>
          <w:szCs w:val="28"/>
        </w:rPr>
        <w:t xml:space="preserve">alma y </w:t>
      </w:r>
      <w:r w:rsidR="00B62E02" w:rsidRPr="00744C99">
        <w:rPr>
          <w:rFonts w:ascii="Times New Roman" w:hAnsi="Times New Roman" w:cs="Times New Roman"/>
          <w:sz w:val="28"/>
          <w:szCs w:val="28"/>
        </w:rPr>
        <w:t xml:space="preserve">que </w:t>
      </w:r>
      <w:r w:rsidR="00DE3B29" w:rsidRPr="00744C99">
        <w:rPr>
          <w:rFonts w:ascii="Times New Roman" w:hAnsi="Times New Roman" w:cs="Times New Roman"/>
          <w:sz w:val="28"/>
          <w:szCs w:val="28"/>
        </w:rPr>
        <w:t>el cuerpo</w:t>
      </w:r>
      <w:r w:rsidR="0003650F" w:rsidRPr="00744C99">
        <w:rPr>
          <w:rFonts w:ascii="Times New Roman" w:hAnsi="Times New Roman" w:cs="Times New Roman"/>
          <w:sz w:val="28"/>
          <w:szCs w:val="28"/>
        </w:rPr>
        <w:t xml:space="preserve"> es</w:t>
      </w:r>
      <w:r w:rsidR="00DE3B29" w:rsidRPr="00744C99">
        <w:rPr>
          <w:rFonts w:ascii="Times New Roman" w:hAnsi="Times New Roman" w:cs="Times New Roman"/>
          <w:sz w:val="28"/>
          <w:szCs w:val="28"/>
        </w:rPr>
        <w:t xml:space="preserve"> una cárcel </w:t>
      </w:r>
      <w:r w:rsidR="002F1D24">
        <w:rPr>
          <w:rFonts w:ascii="Times New Roman" w:hAnsi="Times New Roman" w:cs="Times New Roman"/>
          <w:sz w:val="28"/>
          <w:szCs w:val="28"/>
        </w:rPr>
        <w:t>que la aprisiona</w:t>
      </w:r>
      <w:r w:rsidR="00DE3B29" w:rsidRPr="00744C99">
        <w:rPr>
          <w:rFonts w:ascii="Times New Roman" w:hAnsi="Times New Roman" w:cs="Times New Roman"/>
          <w:sz w:val="28"/>
          <w:szCs w:val="28"/>
        </w:rPr>
        <w:t xml:space="preserve">, como </w:t>
      </w:r>
      <w:r w:rsidR="002F1D24">
        <w:rPr>
          <w:rFonts w:ascii="Times New Roman" w:hAnsi="Times New Roman" w:cs="Times New Roman"/>
          <w:sz w:val="28"/>
          <w:szCs w:val="28"/>
        </w:rPr>
        <w:t>en</w:t>
      </w:r>
      <w:r w:rsidR="00DE3B29" w:rsidRPr="00744C99">
        <w:rPr>
          <w:rFonts w:ascii="Times New Roman" w:hAnsi="Times New Roman" w:cs="Times New Roman"/>
          <w:sz w:val="28"/>
          <w:szCs w:val="28"/>
        </w:rPr>
        <w:t xml:space="preserve"> una </w:t>
      </w:r>
      <w:r w:rsidR="00DE3B29" w:rsidRPr="002F1D24">
        <w:rPr>
          <w:rFonts w:ascii="Times New Roman" w:hAnsi="Times New Roman" w:cs="Times New Roman"/>
          <w:i/>
          <w:sz w:val="28"/>
          <w:szCs w:val="28"/>
        </w:rPr>
        <w:t>visión materialista</w:t>
      </w:r>
      <w:r w:rsidR="00DE3B29" w:rsidRPr="00744C99">
        <w:rPr>
          <w:rFonts w:ascii="Times New Roman" w:hAnsi="Times New Roman" w:cs="Times New Roman"/>
          <w:sz w:val="28"/>
          <w:szCs w:val="28"/>
        </w:rPr>
        <w:t xml:space="preserve"> que redu</w:t>
      </w:r>
      <w:r>
        <w:rPr>
          <w:rFonts w:ascii="Times New Roman" w:hAnsi="Times New Roman" w:cs="Times New Roman"/>
          <w:sz w:val="28"/>
          <w:szCs w:val="28"/>
        </w:rPr>
        <w:t>zca</w:t>
      </w:r>
      <w:r w:rsidR="00DE3B29" w:rsidRPr="00744C99">
        <w:rPr>
          <w:rFonts w:ascii="Times New Roman" w:hAnsi="Times New Roman" w:cs="Times New Roman"/>
          <w:sz w:val="28"/>
          <w:szCs w:val="28"/>
        </w:rPr>
        <w:t xml:space="preserve"> </w:t>
      </w:r>
      <w:r w:rsidR="002F1D24">
        <w:rPr>
          <w:rFonts w:ascii="Times New Roman" w:hAnsi="Times New Roman" w:cs="Times New Roman"/>
          <w:sz w:val="28"/>
          <w:szCs w:val="28"/>
        </w:rPr>
        <w:t xml:space="preserve">al ser humano </w:t>
      </w:r>
      <w:r w:rsidR="00DE3B29" w:rsidRPr="00744C99">
        <w:rPr>
          <w:rFonts w:ascii="Times New Roman" w:hAnsi="Times New Roman" w:cs="Times New Roman"/>
          <w:sz w:val="28"/>
          <w:szCs w:val="28"/>
        </w:rPr>
        <w:t xml:space="preserve">a su corporeidad: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No se equivoca el hombre cuando se reconoce superior a las cosas corporales y no se considera s</w:t>
      </w:r>
      <w:r w:rsidR="00495A22" w:rsidRPr="00744C99">
        <w:rPr>
          <w:rFonts w:ascii="Times New Roman" w:hAnsi="Times New Roman" w:cs="Times New Roman"/>
          <w:sz w:val="28"/>
          <w:szCs w:val="28"/>
        </w:rPr>
        <w:t>o</w:t>
      </w:r>
      <w:r w:rsidR="00DE3B29" w:rsidRPr="00744C99">
        <w:rPr>
          <w:rFonts w:ascii="Times New Roman" w:hAnsi="Times New Roman" w:cs="Times New Roman"/>
          <w:sz w:val="28"/>
          <w:szCs w:val="28"/>
        </w:rPr>
        <w:t>lo una partícula de la naturaleza… Pues, en su interioridad, el hombre es superior al universo entero… Por tanto, al reconocer en sí mismo un alma espiritual e inmortal, no se engaña con un espejismo falaz procedente solo de las condiciones físicas y sociales, sino que, por el contrario, alcanza la misma verdad profunda de la realidad</w:t>
      </w:r>
      <w:r w:rsidR="00D9221D">
        <w:rPr>
          <w:rFonts w:ascii="Times New Roman" w:hAnsi="Times New Roman" w:cs="Times New Roman"/>
          <w:sz w:val="28"/>
          <w:szCs w:val="28"/>
        </w:rPr>
        <w:t>»</w:t>
      </w:r>
      <w:r w:rsidR="00DE3B29" w:rsidRPr="00744C99">
        <w:rPr>
          <w:rStyle w:val="Refdenotaalpie"/>
          <w:rFonts w:ascii="Times New Roman" w:hAnsi="Times New Roman" w:cs="Times New Roman"/>
          <w:sz w:val="28"/>
          <w:szCs w:val="28"/>
        </w:rPr>
        <w:footnoteReference w:id="39"/>
      </w:r>
      <w:r w:rsidR="00DE3B29" w:rsidRPr="00744C99">
        <w:rPr>
          <w:rFonts w:ascii="Times New Roman" w:hAnsi="Times New Roman" w:cs="Times New Roman"/>
          <w:sz w:val="28"/>
          <w:szCs w:val="28"/>
        </w:rPr>
        <w:t xml:space="preserve">. Tanto el cuerpo como el alma son esenciales </w:t>
      </w:r>
      <w:r>
        <w:rPr>
          <w:rFonts w:ascii="Times New Roman" w:hAnsi="Times New Roman" w:cs="Times New Roman"/>
          <w:sz w:val="28"/>
          <w:szCs w:val="28"/>
        </w:rPr>
        <w:t>para</w:t>
      </w:r>
      <w:r w:rsidR="00DE3B29" w:rsidRPr="00744C99">
        <w:rPr>
          <w:rFonts w:ascii="Times New Roman" w:hAnsi="Times New Roman" w:cs="Times New Roman"/>
          <w:sz w:val="28"/>
          <w:szCs w:val="28"/>
        </w:rPr>
        <w:t xml:space="preserve"> la identidad de cada ser humano concreto</w:t>
      </w:r>
      <w:r w:rsidR="00B64056" w:rsidRPr="00744C99">
        <w:rPr>
          <w:rStyle w:val="Refdenotaalpie"/>
          <w:rFonts w:ascii="Times New Roman" w:hAnsi="Times New Roman" w:cs="Times New Roman"/>
          <w:sz w:val="28"/>
          <w:szCs w:val="28"/>
        </w:rPr>
        <w:footnoteReference w:id="40"/>
      </w:r>
      <w:r w:rsidR="00DE3B29" w:rsidRPr="00744C99">
        <w:rPr>
          <w:rFonts w:ascii="Times New Roman" w:hAnsi="Times New Roman" w:cs="Times New Roman"/>
          <w:sz w:val="28"/>
          <w:szCs w:val="28"/>
        </w:rPr>
        <w:t xml:space="preserve">. Por ello, la santificación que la </w:t>
      </w:r>
      <w:r w:rsidR="002F1D24">
        <w:rPr>
          <w:rFonts w:ascii="Times New Roman" w:hAnsi="Times New Roman" w:cs="Times New Roman"/>
          <w:sz w:val="28"/>
          <w:szCs w:val="28"/>
        </w:rPr>
        <w:t>g</w:t>
      </w:r>
      <w:r w:rsidR="00DE3B29" w:rsidRPr="00744C99">
        <w:rPr>
          <w:rFonts w:ascii="Times New Roman" w:hAnsi="Times New Roman" w:cs="Times New Roman"/>
          <w:sz w:val="28"/>
          <w:szCs w:val="28"/>
        </w:rPr>
        <w:t xml:space="preserve">racia de Dios realiza en el creyente lo transforma en todas sus dimensiones, hasta el punto de convertir su cuerpo en </w:t>
      </w:r>
      <w:r w:rsidR="002F1D24">
        <w:rPr>
          <w:rFonts w:ascii="Times New Roman" w:hAnsi="Times New Roman" w:cs="Times New Roman"/>
          <w:sz w:val="28"/>
          <w:szCs w:val="28"/>
        </w:rPr>
        <w:t>t</w:t>
      </w:r>
      <w:r w:rsidR="00DE3B29" w:rsidRPr="00744C99">
        <w:rPr>
          <w:rFonts w:ascii="Times New Roman" w:hAnsi="Times New Roman" w:cs="Times New Roman"/>
          <w:sz w:val="28"/>
          <w:szCs w:val="28"/>
        </w:rPr>
        <w:t xml:space="preserve">emplo del Espíritu Santo: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¿Acaso no sabéis que vuestro cuerpo es templo del Espíritu Santo, que habita en vosotros y habéis recibido de Dios?</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 (</w:t>
      </w:r>
      <w:r w:rsidR="00CB47A9" w:rsidRPr="00744C99">
        <w:rPr>
          <w:rFonts w:ascii="Times New Roman" w:hAnsi="Times New Roman" w:cs="Times New Roman"/>
          <w:sz w:val="28"/>
          <w:szCs w:val="28"/>
        </w:rPr>
        <w:t>1 Cor</w:t>
      </w:r>
      <w:r w:rsidR="00DE3B29" w:rsidRPr="00744C99">
        <w:rPr>
          <w:rFonts w:ascii="Times New Roman" w:hAnsi="Times New Roman" w:cs="Times New Roman"/>
          <w:sz w:val="28"/>
          <w:szCs w:val="28"/>
        </w:rPr>
        <w:t xml:space="preserve"> 6, 19). Este cuerpo, que es </w:t>
      </w:r>
      <w:r>
        <w:rPr>
          <w:rFonts w:ascii="Times New Roman" w:hAnsi="Times New Roman" w:cs="Times New Roman"/>
          <w:sz w:val="28"/>
          <w:szCs w:val="28"/>
        </w:rPr>
        <w:t>t</w:t>
      </w:r>
      <w:r w:rsidR="00DE3B29" w:rsidRPr="00744C99">
        <w:rPr>
          <w:rFonts w:ascii="Times New Roman" w:hAnsi="Times New Roman" w:cs="Times New Roman"/>
          <w:sz w:val="28"/>
          <w:szCs w:val="28"/>
        </w:rPr>
        <w:t xml:space="preserve">emplo del Espíritu Santo </w:t>
      </w:r>
      <w:r w:rsidR="00B64056" w:rsidRPr="00744C99">
        <w:rPr>
          <w:rFonts w:ascii="Times New Roman" w:hAnsi="Times New Roman" w:cs="Times New Roman"/>
          <w:sz w:val="28"/>
          <w:szCs w:val="28"/>
        </w:rPr>
        <w:t xml:space="preserve">y que se ha alimentado del sacramento de la </w:t>
      </w:r>
      <w:r w:rsidR="00A067B9" w:rsidRPr="00744C99">
        <w:rPr>
          <w:rFonts w:ascii="Times New Roman" w:hAnsi="Times New Roman" w:cs="Times New Roman"/>
          <w:sz w:val="28"/>
          <w:szCs w:val="28"/>
        </w:rPr>
        <w:t>E</w:t>
      </w:r>
      <w:r w:rsidR="00B64056" w:rsidRPr="00744C99">
        <w:rPr>
          <w:rFonts w:ascii="Times New Roman" w:hAnsi="Times New Roman" w:cs="Times New Roman"/>
          <w:sz w:val="28"/>
          <w:szCs w:val="28"/>
        </w:rPr>
        <w:t xml:space="preserve">ucaristía, </w:t>
      </w:r>
      <w:r w:rsidR="00DE3B29" w:rsidRPr="00744C99">
        <w:rPr>
          <w:rFonts w:ascii="Times New Roman" w:hAnsi="Times New Roman" w:cs="Times New Roman"/>
          <w:sz w:val="28"/>
          <w:szCs w:val="28"/>
        </w:rPr>
        <w:t xml:space="preserve">está también llamado a la plenitud de la </w:t>
      </w:r>
      <w:r w:rsidR="00C31412" w:rsidRPr="00744C99">
        <w:rPr>
          <w:rFonts w:ascii="Times New Roman" w:hAnsi="Times New Roman" w:cs="Times New Roman"/>
          <w:sz w:val="28"/>
          <w:szCs w:val="28"/>
        </w:rPr>
        <w:t>s</w:t>
      </w:r>
      <w:r w:rsidR="00DE3B29" w:rsidRPr="00744C99">
        <w:rPr>
          <w:rFonts w:ascii="Times New Roman" w:hAnsi="Times New Roman" w:cs="Times New Roman"/>
          <w:sz w:val="28"/>
          <w:szCs w:val="28"/>
        </w:rPr>
        <w:t>alvación en la resurrección del último día</w:t>
      </w:r>
      <w:r w:rsidR="0042535F" w:rsidRPr="00744C99">
        <w:rPr>
          <w:rStyle w:val="Refdenotaalpie"/>
          <w:rFonts w:ascii="Times New Roman" w:hAnsi="Times New Roman" w:cs="Times New Roman"/>
          <w:sz w:val="28"/>
          <w:szCs w:val="28"/>
        </w:rPr>
        <w:footnoteReference w:id="41"/>
      </w:r>
      <w:r w:rsidR="00DE3B29" w:rsidRPr="00744C99">
        <w:rPr>
          <w:rFonts w:ascii="Times New Roman" w:hAnsi="Times New Roman" w:cs="Times New Roman"/>
          <w:sz w:val="28"/>
          <w:szCs w:val="28"/>
        </w:rPr>
        <w:t>.</w:t>
      </w:r>
    </w:p>
    <w:p w14:paraId="60E42084" w14:textId="77777777" w:rsidR="00DE3B29" w:rsidRPr="00744C99" w:rsidRDefault="00DE3B29" w:rsidP="0073782E">
      <w:pPr>
        <w:spacing w:after="0" w:line="240" w:lineRule="auto"/>
        <w:ind w:left="709" w:hanging="567"/>
        <w:jc w:val="both"/>
        <w:rPr>
          <w:rFonts w:ascii="Times New Roman" w:hAnsi="Times New Roman" w:cs="Times New Roman"/>
          <w:sz w:val="28"/>
          <w:szCs w:val="28"/>
        </w:rPr>
      </w:pPr>
    </w:p>
    <w:p w14:paraId="2AC0434B" w14:textId="35984DCD" w:rsidR="00DE3B29" w:rsidRPr="00744C99" w:rsidRDefault="00440903"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E</w:t>
      </w:r>
      <w:r w:rsidR="005063B0" w:rsidRPr="00744C99">
        <w:rPr>
          <w:rFonts w:ascii="Times New Roman" w:hAnsi="Times New Roman" w:cs="Times New Roman"/>
          <w:sz w:val="28"/>
          <w:szCs w:val="28"/>
        </w:rPr>
        <w:t>s</w:t>
      </w:r>
      <w:r w:rsidR="00DE3B29" w:rsidRPr="00744C99">
        <w:rPr>
          <w:rFonts w:ascii="Times New Roman" w:hAnsi="Times New Roman" w:cs="Times New Roman"/>
          <w:sz w:val="28"/>
          <w:szCs w:val="28"/>
        </w:rPr>
        <w:t xml:space="preserve"> incompatible </w:t>
      </w:r>
      <w:r w:rsidR="005063B0" w:rsidRPr="00744C99">
        <w:rPr>
          <w:rFonts w:ascii="Times New Roman" w:hAnsi="Times New Roman" w:cs="Times New Roman"/>
          <w:sz w:val="28"/>
          <w:szCs w:val="28"/>
        </w:rPr>
        <w:t xml:space="preserve">con esta antropología </w:t>
      </w:r>
      <w:r w:rsidR="008A0C14" w:rsidRPr="00744C99">
        <w:rPr>
          <w:rFonts w:ascii="Times New Roman" w:hAnsi="Times New Roman" w:cs="Times New Roman"/>
          <w:sz w:val="28"/>
          <w:szCs w:val="28"/>
        </w:rPr>
        <w:t>la creencia en la reencarnación</w:t>
      </w:r>
      <w:r w:rsidR="00273F93" w:rsidRPr="00744C99">
        <w:rPr>
          <w:rFonts w:ascii="Times New Roman" w:hAnsi="Times New Roman" w:cs="Times New Roman"/>
          <w:sz w:val="28"/>
          <w:szCs w:val="28"/>
        </w:rPr>
        <w:t>,</w:t>
      </w:r>
      <w:r w:rsidR="008A0C14" w:rsidRPr="00744C99">
        <w:rPr>
          <w:rFonts w:ascii="Times New Roman" w:hAnsi="Times New Roman" w:cs="Times New Roman"/>
          <w:sz w:val="28"/>
          <w:szCs w:val="28"/>
        </w:rPr>
        <w:t xml:space="preserve"> ya que no considera el cuerpo como un elemento esencial constitutivo de la propia identidad irrepetible y única de la persona humana</w:t>
      </w:r>
      <w:r w:rsidR="00D469A9" w:rsidRPr="00744C99">
        <w:rPr>
          <w:rStyle w:val="Refdenotaalpie"/>
          <w:rFonts w:ascii="Times New Roman" w:hAnsi="Times New Roman" w:cs="Times New Roman"/>
          <w:sz w:val="28"/>
          <w:szCs w:val="28"/>
        </w:rPr>
        <w:footnoteReference w:id="42"/>
      </w:r>
      <w:r w:rsidR="008A0C14" w:rsidRPr="00744C99">
        <w:rPr>
          <w:rFonts w:ascii="Times New Roman" w:hAnsi="Times New Roman" w:cs="Times New Roman"/>
          <w:sz w:val="28"/>
          <w:szCs w:val="28"/>
        </w:rPr>
        <w:t xml:space="preserve">. Tampoco es compatible con la fe cristiana </w:t>
      </w:r>
      <w:r w:rsidR="00DE3B29" w:rsidRPr="00744C99">
        <w:rPr>
          <w:rFonts w:ascii="Times New Roman" w:hAnsi="Times New Roman" w:cs="Times New Roman"/>
          <w:sz w:val="28"/>
          <w:szCs w:val="28"/>
        </w:rPr>
        <w:t xml:space="preserve">la comprensión de la muerte como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muerte total</w:t>
      </w:r>
      <w:r w:rsidR="00D9221D">
        <w:rPr>
          <w:rFonts w:ascii="Times New Roman" w:hAnsi="Times New Roman" w:cs="Times New Roman"/>
          <w:sz w:val="28"/>
          <w:szCs w:val="28"/>
        </w:rPr>
        <w:t>»</w:t>
      </w:r>
      <w:r w:rsidR="00B62E02" w:rsidRPr="00744C99">
        <w:rPr>
          <w:rFonts w:ascii="Times New Roman" w:hAnsi="Times New Roman" w:cs="Times New Roman"/>
          <w:sz w:val="28"/>
          <w:szCs w:val="28"/>
        </w:rPr>
        <w:t xml:space="preserve"> (</w:t>
      </w:r>
      <w:r w:rsidR="00495A22" w:rsidRPr="00744C99">
        <w:rPr>
          <w:rFonts w:ascii="Times New Roman" w:hAnsi="Times New Roman" w:cs="Times New Roman"/>
          <w:sz w:val="28"/>
          <w:szCs w:val="28"/>
        </w:rPr>
        <w:t xml:space="preserve">de </w:t>
      </w:r>
      <w:r w:rsidR="00DE3B29" w:rsidRPr="00744C99">
        <w:rPr>
          <w:rFonts w:ascii="Times New Roman" w:hAnsi="Times New Roman" w:cs="Times New Roman"/>
          <w:sz w:val="28"/>
          <w:szCs w:val="28"/>
        </w:rPr>
        <w:t>alma y cuerpo</w:t>
      </w:r>
      <w:r w:rsidR="00B62E02" w:rsidRPr="00744C99">
        <w:rPr>
          <w:rFonts w:ascii="Times New Roman" w:hAnsi="Times New Roman" w:cs="Times New Roman"/>
          <w:sz w:val="28"/>
          <w:szCs w:val="28"/>
        </w:rPr>
        <w:t>)</w:t>
      </w:r>
      <w:r w:rsidR="00DE3B29" w:rsidRPr="00744C99">
        <w:rPr>
          <w:rFonts w:ascii="Times New Roman" w:hAnsi="Times New Roman" w:cs="Times New Roman"/>
          <w:sz w:val="28"/>
          <w:szCs w:val="28"/>
        </w:rPr>
        <w:t>, y de la parusía como una nueva creación de la nada. Esta hipótesi</w:t>
      </w:r>
      <w:r w:rsidR="00A655CC" w:rsidRPr="00744C99">
        <w:rPr>
          <w:rFonts w:ascii="Times New Roman" w:hAnsi="Times New Roman" w:cs="Times New Roman"/>
          <w:sz w:val="28"/>
          <w:szCs w:val="28"/>
        </w:rPr>
        <w:t>s</w:t>
      </w:r>
      <w:r w:rsidR="00DE3B29" w:rsidRPr="00744C99">
        <w:rPr>
          <w:rFonts w:ascii="Times New Roman" w:hAnsi="Times New Roman" w:cs="Times New Roman"/>
          <w:sz w:val="28"/>
          <w:szCs w:val="28"/>
        </w:rPr>
        <w:t xml:space="preserve"> no garantiza la </w:t>
      </w:r>
      <w:r w:rsidR="00C31412" w:rsidRPr="00744C99">
        <w:rPr>
          <w:rFonts w:ascii="Times New Roman" w:hAnsi="Times New Roman" w:cs="Times New Roman"/>
          <w:sz w:val="28"/>
          <w:szCs w:val="28"/>
        </w:rPr>
        <w:t>continuidad</w:t>
      </w:r>
      <w:r w:rsidR="00DE3B29" w:rsidRPr="00744C99">
        <w:rPr>
          <w:rFonts w:ascii="Times New Roman" w:hAnsi="Times New Roman" w:cs="Times New Roman"/>
          <w:sz w:val="28"/>
          <w:szCs w:val="28"/>
        </w:rPr>
        <w:t xml:space="preserve"> entre la persona que </w:t>
      </w:r>
      <w:r w:rsidR="00C31412" w:rsidRPr="00744C99">
        <w:rPr>
          <w:rFonts w:ascii="Times New Roman" w:hAnsi="Times New Roman" w:cs="Times New Roman"/>
          <w:sz w:val="28"/>
          <w:szCs w:val="28"/>
        </w:rPr>
        <w:t>murió</w:t>
      </w:r>
      <w:r w:rsidR="00DE3B29" w:rsidRPr="00744C99">
        <w:rPr>
          <w:rFonts w:ascii="Times New Roman" w:hAnsi="Times New Roman" w:cs="Times New Roman"/>
          <w:sz w:val="28"/>
          <w:szCs w:val="28"/>
        </w:rPr>
        <w:t xml:space="preserve"> y la que resucitará.</w:t>
      </w:r>
      <w:r w:rsidR="00B64056" w:rsidRPr="00744C99">
        <w:rPr>
          <w:rFonts w:ascii="Times New Roman" w:hAnsi="Times New Roman" w:cs="Times New Roman"/>
          <w:sz w:val="28"/>
          <w:szCs w:val="28"/>
        </w:rPr>
        <w:t xml:space="preserve"> </w:t>
      </w:r>
    </w:p>
    <w:p w14:paraId="2CE257D5" w14:textId="77777777" w:rsidR="00DE3B29" w:rsidRPr="00744C99" w:rsidRDefault="00DE3B29" w:rsidP="0073782E">
      <w:pPr>
        <w:pStyle w:val="Prrafodelista"/>
        <w:ind w:left="709" w:hanging="567"/>
        <w:rPr>
          <w:rFonts w:ascii="Times New Roman" w:hAnsi="Times New Roman" w:cs="Times New Roman"/>
          <w:sz w:val="28"/>
          <w:szCs w:val="28"/>
        </w:rPr>
      </w:pPr>
    </w:p>
    <w:p w14:paraId="48B82231" w14:textId="41D11681" w:rsidR="00B527E2" w:rsidRPr="00B527E2" w:rsidRDefault="008D6FC5" w:rsidP="00A638CF">
      <w:pPr>
        <w:pStyle w:val="Prrafodelista"/>
        <w:numPr>
          <w:ilvl w:val="0"/>
          <w:numId w:val="1"/>
        </w:numPr>
        <w:spacing w:after="0" w:line="240" w:lineRule="auto"/>
        <w:ind w:left="709" w:hanging="567"/>
        <w:jc w:val="both"/>
        <w:rPr>
          <w:rFonts w:ascii="Times New Roman" w:hAnsi="Times New Roman" w:cs="Times New Roman"/>
          <w:b/>
          <w:sz w:val="28"/>
          <w:szCs w:val="28"/>
        </w:rPr>
      </w:pPr>
      <w:r w:rsidRPr="00744C99">
        <w:rPr>
          <w:rFonts w:ascii="Times New Roman" w:hAnsi="Times New Roman" w:cs="Times New Roman"/>
          <w:sz w:val="28"/>
          <w:szCs w:val="28"/>
        </w:rPr>
        <w:t>Para asegurar esta continuidad, l</w:t>
      </w:r>
      <w:r w:rsidR="005B3F43" w:rsidRPr="00744C99">
        <w:rPr>
          <w:rFonts w:ascii="Times New Roman" w:hAnsi="Times New Roman" w:cs="Times New Roman"/>
          <w:sz w:val="28"/>
          <w:szCs w:val="28"/>
        </w:rPr>
        <w:t>a Iglesia</w:t>
      </w:r>
      <w:r w:rsidRPr="00744C99">
        <w:rPr>
          <w:rFonts w:ascii="Times New Roman" w:hAnsi="Times New Roman" w:cs="Times New Roman"/>
          <w:sz w:val="28"/>
          <w:szCs w:val="28"/>
        </w:rPr>
        <w:t xml:space="preserve"> afirma la </w:t>
      </w:r>
      <w:r w:rsidRPr="002F1D24">
        <w:rPr>
          <w:rFonts w:ascii="Times New Roman" w:hAnsi="Times New Roman" w:cs="Times New Roman"/>
          <w:i/>
          <w:sz w:val="28"/>
          <w:szCs w:val="28"/>
        </w:rPr>
        <w:t>inmortalidad</w:t>
      </w:r>
      <w:r w:rsidRPr="00744C99">
        <w:rPr>
          <w:rFonts w:ascii="Times New Roman" w:hAnsi="Times New Roman" w:cs="Times New Roman"/>
          <w:sz w:val="28"/>
          <w:szCs w:val="28"/>
        </w:rPr>
        <w:t xml:space="preserve"> del alma</w:t>
      </w:r>
      <w:r w:rsidR="00A067B9" w:rsidRPr="00744C99">
        <w:rPr>
          <w:rFonts w:ascii="Times New Roman" w:hAnsi="Times New Roman" w:cs="Times New Roman"/>
          <w:sz w:val="28"/>
          <w:szCs w:val="28"/>
        </w:rPr>
        <w:t>,</w:t>
      </w:r>
      <w:r w:rsidRPr="00744C99">
        <w:rPr>
          <w:rFonts w:ascii="Times New Roman" w:hAnsi="Times New Roman" w:cs="Times New Roman"/>
          <w:sz w:val="28"/>
          <w:szCs w:val="28"/>
        </w:rPr>
        <w:t xml:space="preserve"> </w:t>
      </w:r>
      <w:r w:rsidR="00B64056" w:rsidRPr="00744C99">
        <w:rPr>
          <w:rFonts w:ascii="Times New Roman" w:hAnsi="Times New Roman" w:cs="Times New Roman"/>
          <w:sz w:val="28"/>
          <w:szCs w:val="28"/>
        </w:rPr>
        <w:t xml:space="preserve">y distingue </w:t>
      </w:r>
      <w:r w:rsidR="00A067B9" w:rsidRPr="00744C99">
        <w:rPr>
          <w:rFonts w:ascii="Times New Roman" w:hAnsi="Times New Roman" w:cs="Times New Roman"/>
          <w:sz w:val="28"/>
          <w:szCs w:val="28"/>
        </w:rPr>
        <w:t xml:space="preserve">entre </w:t>
      </w:r>
      <w:r w:rsidR="005B3F43" w:rsidRPr="00744C99">
        <w:rPr>
          <w:rFonts w:ascii="Times New Roman" w:hAnsi="Times New Roman" w:cs="Times New Roman"/>
          <w:sz w:val="28"/>
          <w:szCs w:val="28"/>
        </w:rPr>
        <w:t xml:space="preserve">la situación en que </w:t>
      </w:r>
      <w:r w:rsidR="00A067B9" w:rsidRPr="00744C99">
        <w:rPr>
          <w:rFonts w:ascii="Times New Roman" w:hAnsi="Times New Roman" w:cs="Times New Roman"/>
          <w:sz w:val="28"/>
          <w:szCs w:val="28"/>
        </w:rPr>
        <w:t xml:space="preserve">esta </w:t>
      </w:r>
      <w:r w:rsidR="005B3F43" w:rsidRPr="00744C99">
        <w:rPr>
          <w:rFonts w:ascii="Times New Roman" w:hAnsi="Times New Roman" w:cs="Times New Roman"/>
          <w:sz w:val="28"/>
          <w:szCs w:val="28"/>
        </w:rPr>
        <w:t xml:space="preserve">queda después de </w:t>
      </w:r>
      <w:r w:rsidR="00760A05" w:rsidRPr="00744C99">
        <w:rPr>
          <w:rFonts w:ascii="Times New Roman" w:hAnsi="Times New Roman" w:cs="Times New Roman"/>
          <w:sz w:val="28"/>
          <w:szCs w:val="28"/>
        </w:rPr>
        <w:t>la</w:t>
      </w:r>
      <w:r w:rsidR="005B3F43" w:rsidRPr="00744C99">
        <w:rPr>
          <w:rFonts w:ascii="Times New Roman" w:hAnsi="Times New Roman" w:cs="Times New Roman"/>
          <w:sz w:val="28"/>
          <w:szCs w:val="28"/>
        </w:rPr>
        <w:t xml:space="preserve"> separación del cuerpo (un estado de pervivencia que no es definitivo ni ontológicamente pleno</w:t>
      </w:r>
      <w:r w:rsidR="00DA36E3" w:rsidRPr="00744C99">
        <w:rPr>
          <w:rStyle w:val="Refdenotaalpie"/>
          <w:rFonts w:ascii="Times New Roman" w:hAnsi="Times New Roman" w:cs="Times New Roman"/>
          <w:sz w:val="28"/>
          <w:szCs w:val="28"/>
        </w:rPr>
        <w:footnoteReference w:id="43"/>
      </w:r>
      <w:r w:rsidR="005B3F43" w:rsidRPr="00744C99">
        <w:rPr>
          <w:rFonts w:ascii="Times New Roman" w:hAnsi="Times New Roman" w:cs="Times New Roman"/>
          <w:sz w:val="28"/>
          <w:szCs w:val="28"/>
        </w:rPr>
        <w:t xml:space="preserve">, sino intermedio y transitorio) </w:t>
      </w:r>
      <w:r w:rsidR="00A067B9" w:rsidRPr="00744C99">
        <w:rPr>
          <w:rFonts w:ascii="Times New Roman" w:hAnsi="Times New Roman" w:cs="Times New Roman"/>
          <w:sz w:val="28"/>
          <w:szCs w:val="28"/>
        </w:rPr>
        <w:t xml:space="preserve">y </w:t>
      </w:r>
      <w:r w:rsidR="00B62E02" w:rsidRPr="00744C99">
        <w:rPr>
          <w:rFonts w:ascii="Times New Roman" w:hAnsi="Times New Roman" w:cs="Times New Roman"/>
          <w:sz w:val="28"/>
          <w:szCs w:val="28"/>
        </w:rPr>
        <w:t>la que alcanzará con</w:t>
      </w:r>
      <w:r w:rsidR="005B3F43" w:rsidRPr="00744C99">
        <w:rPr>
          <w:rFonts w:ascii="Times New Roman" w:hAnsi="Times New Roman" w:cs="Times New Roman"/>
          <w:sz w:val="28"/>
          <w:szCs w:val="28"/>
        </w:rPr>
        <w:t xml:space="preserve"> </w:t>
      </w:r>
      <w:r w:rsidR="00B327FB" w:rsidRPr="00744C99">
        <w:rPr>
          <w:rFonts w:ascii="Times New Roman" w:hAnsi="Times New Roman" w:cs="Times New Roman"/>
          <w:sz w:val="28"/>
          <w:szCs w:val="28"/>
        </w:rPr>
        <w:t xml:space="preserve">la </w:t>
      </w:r>
      <w:r w:rsidR="005B3F43" w:rsidRPr="00744C99">
        <w:rPr>
          <w:rFonts w:ascii="Times New Roman" w:hAnsi="Times New Roman" w:cs="Times New Roman"/>
          <w:sz w:val="28"/>
          <w:szCs w:val="28"/>
        </w:rPr>
        <w:t xml:space="preserve">resurrección de la carne, </w:t>
      </w:r>
      <w:r w:rsidR="00DE3B29" w:rsidRPr="00744C99">
        <w:rPr>
          <w:rFonts w:ascii="Times New Roman" w:hAnsi="Times New Roman" w:cs="Times New Roman"/>
          <w:sz w:val="28"/>
          <w:szCs w:val="28"/>
        </w:rPr>
        <w:t xml:space="preserve">cuando Cristo venga en gloria al fin de los tiempos. </w:t>
      </w:r>
      <w:r w:rsidR="006B04F2" w:rsidRPr="00744C99">
        <w:rPr>
          <w:rFonts w:ascii="Times New Roman" w:hAnsi="Times New Roman" w:cs="Times New Roman"/>
          <w:sz w:val="28"/>
          <w:szCs w:val="28"/>
        </w:rPr>
        <w:t>En e</w:t>
      </w:r>
      <w:r w:rsidR="00A638CF">
        <w:rPr>
          <w:rFonts w:ascii="Times New Roman" w:hAnsi="Times New Roman" w:cs="Times New Roman"/>
          <w:sz w:val="28"/>
          <w:szCs w:val="28"/>
        </w:rPr>
        <w:t>l</w:t>
      </w:r>
      <w:r w:rsidR="006B04F2" w:rsidRPr="00744C99">
        <w:rPr>
          <w:rFonts w:ascii="Times New Roman" w:hAnsi="Times New Roman" w:cs="Times New Roman"/>
          <w:sz w:val="28"/>
          <w:szCs w:val="28"/>
        </w:rPr>
        <w:t xml:space="preserve"> estado</w:t>
      </w:r>
      <w:r w:rsidR="00A638CF">
        <w:rPr>
          <w:rFonts w:ascii="Times New Roman" w:hAnsi="Times New Roman" w:cs="Times New Roman"/>
          <w:sz w:val="28"/>
          <w:szCs w:val="28"/>
        </w:rPr>
        <w:t xml:space="preserve"> previo a la resurrección</w:t>
      </w:r>
      <w:r w:rsidR="006B04F2">
        <w:rPr>
          <w:rFonts w:ascii="Times New Roman" w:hAnsi="Times New Roman" w:cs="Times New Roman"/>
          <w:sz w:val="28"/>
          <w:szCs w:val="28"/>
        </w:rPr>
        <w:t>, que la tradición teológica ha denominado «estado</w:t>
      </w:r>
      <w:r w:rsidR="006B04F2" w:rsidRPr="00744C99">
        <w:rPr>
          <w:rFonts w:ascii="Times New Roman" w:hAnsi="Times New Roman" w:cs="Times New Roman"/>
          <w:sz w:val="28"/>
          <w:szCs w:val="28"/>
        </w:rPr>
        <w:t xml:space="preserve"> intermedio</w:t>
      </w:r>
      <w:r w:rsidR="006B04F2">
        <w:rPr>
          <w:rFonts w:ascii="Times New Roman" w:hAnsi="Times New Roman" w:cs="Times New Roman"/>
          <w:sz w:val="28"/>
          <w:szCs w:val="28"/>
        </w:rPr>
        <w:t>»</w:t>
      </w:r>
      <w:r w:rsidR="006B04F2" w:rsidRPr="00744C99">
        <w:rPr>
          <w:rFonts w:ascii="Times New Roman" w:hAnsi="Times New Roman" w:cs="Times New Roman"/>
          <w:sz w:val="28"/>
          <w:szCs w:val="28"/>
        </w:rPr>
        <w:t xml:space="preserve">, el alma </w:t>
      </w:r>
      <w:r w:rsidR="006B04F2">
        <w:rPr>
          <w:rFonts w:ascii="Times New Roman" w:hAnsi="Times New Roman" w:cs="Times New Roman"/>
          <w:sz w:val="28"/>
          <w:szCs w:val="28"/>
        </w:rPr>
        <w:t xml:space="preserve">que </w:t>
      </w:r>
      <w:r w:rsidR="006B04F2" w:rsidRPr="00744C99">
        <w:rPr>
          <w:rFonts w:ascii="Times New Roman" w:hAnsi="Times New Roman" w:cs="Times New Roman"/>
          <w:sz w:val="28"/>
          <w:szCs w:val="28"/>
        </w:rPr>
        <w:t>está a la espera de su unión definitiva con el cuerpo</w:t>
      </w:r>
      <w:r w:rsidR="006B04F2" w:rsidRPr="00744C99">
        <w:rPr>
          <w:rStyle w:val="Refdenotaalpie"/>
          <w:rFonts w:ascii="Times New Roman" w:hAnsi="Times New Roman" w:cs="Times New Roman"/>
          <w:sz w:val="28"/>
          <w:szCs w:val="28"/>
        </w:rPr>
        <w:footnoteReference w:id="44"/>
      </w:r>
      <w:r w:rsidR="006B04F2" w:rsidRPr="00744C99">
        <w:rPr>
          <w:rFonts w:ascii="Times New Roman" w:hAnsi="Times New Roman" w:cs="Times New Roman"/>
          <w:sz w:val="28"/>
          <w:szCs w:val="28"/>
        </w:rPr>
        <w:t xml:space="preserve">, es purificada para el encuentro con </w:t>
      </w:r>
      <w:r w:rsidR="00440903">
        <w:rPr>
          <w:rFonts w:ascii="Times New Roman" w:hAnsi="Times New Roman" w:cs="Times New Roman"/>
          <w:sz w:val="28"/>
          <w:szCs w:val="28"/>
        </w:rPr>
        <w:t>Dios</w:t>
      </w:r>
      <w:r w:rsidR="006B04F2" w:rsidRPr="00744C99">
        <w:rPr>
          <w:rStyle w:val="Refdenotaalpie"/>
          <w:rFonts w:ascii="Times New Roman" w:hAnsi="Times New Roman" w:cs="Times New Roman"/>
          <w:sz w:val="28"/>
          <w:szCs w:val="28"/>
        </w:rPr>
        <w:footnoteReference w:id="45"/>
      </w:r>
      <w:r w:rsidR="006B04F2" w:rsidRPr="00744C99">
        <w:rPr>
          <w:rFonts w:ascii="Times New Roman" w:hAnsi="Times New Roman" w:cs="Times New Roman"/>
          <w:sz w:val="28"/>
          <w:szCs w:val="28"/>
        </w:rPr>
        <w:t xml:space="preserve">. </w:t>
      </w:r>
      <w:r w:rsidR="006B04F2">
        <w:rPr>
          <w:rFonts w:ascii="Times New Roman" w:hAnsi="Times New Roman" w:cs="Times New Roman"/>
          <w:sz w:val="28"/>
          <w:szCs w:val="28"/>
        </w:rPr>
        <w:t xml:space="preserve">En el caso de los bienaventurados, cuyas almas </w:t>
      </w:r>
      <w:r w:rsidR="00545ED7" w:rsidRPr="00744C99">
        <w:rPr>
          <w:rFonts w:ascii="Times New Roman" w:hAnsi="Times New Roman" w:cs="Times New Roman"/>
          <w:sz w:val="28"/>
          <w:szCs w:val="28"/>
        </w:rPr>
        <w:t>inmediatamente después de la muerte</w:t>
      </w:r>
      <w:r w:rsidR="00170EA4" w:rsidRPr="00744C99">
        <w:rPr>
          <w:rFonts w:ascii="Times New Roman" w:hAnsi="Times New Roman" w:cs="Times New Roman"/>
          <w:sz w:val="28"/>
          <w:szCs w:val="28"/>
        </w:rPr>
        <w:t xml:space="preserve"> </w:t>
      </w:r>
      <w:r w:rsidR="00DA36E3" w:rsidRPr="00744C99">
        <w:rPr>
          <w:rFonts w:ascii="Times New Roman" w:hAnsi="Times New Roman" w:cs="Times New Roman"/>
          <w:sz w:val="28"/>
          <w:szCs w:val="28"/>
        </w:rPr>
        <w:t>goza</w:t>
      </w:r>
      <w:r w:rsidR="006B04F2">
        <w:rPr>
          <w:rFonts w:ascii="Times New Roman" w:hAnsi="Times New Roman" w:cs="Times New Roman"/>
          <w:sz w:val="28"/>
          <w:szCs w:val="28"/>
        </w:rPr>
        <w:t>n</w:t>
      </w:r>
      <w:r w:rsidR="00DA36E3" w:rsidRPr="00744C99">
        <w:rPr>
          <w:rFonts w:ascii="Times New Roman" w:hAnsi="Times New Roman" w:cs="Times New Roman"/>
          <w:sz w:val="28"/>
          <w:szCs w:val="28"/>
        </w:rPr>
        <w:t xml:space="preserve"> de la visión de Dios</w:t>
      </w:r>
      <w:r w:rsidR="00DA36E3" w:rsidRPr="00744C99">
        <w:rPr>
          <w:rStyle w:val="Refdenotaalpie"/>
          <w:rFonts w:ascii="Times New Roman" w:hAnsi="Times New Roman" w:cs="Times New Roman"/>
          <w:sz w:val="28"/>
          <w:szCs w:val="28"/>
        </w:rPr>
        <w:footnoteReference w:id="46"/>
      </w:r>
      <w:r w:rsidR="00170EA4" w:rsidRPr="00744C99">
        <w:rPr>
          <w:rFonts w:ascii="Times New Roman" w:hAnsi="Times New Roman" w:cs="Times New Roman"/>
          <w:sz w:val="28"/>
          <w:szCs w:val="28"/>
        </w:rPr>
        <w:t xml:space="preserve">, </w:t>
      </w:r>
      <w:r w:rsidR="00073ED3" w:rsidRPr="00744C99">
        <w:rPr>
          <w:rFonts w:ascii="Times New Roman" w:hAnsi="Times New Roman" w:cs="Times New Roman"/>
          <w:sz w:val="28"/>
          <w:szCs w:val="28"/>
        </w:rPr>
        <w:t>la salvación</w:t>
      </w:r>
      <w:r w:rsidR="00170EA4" w:rsidRPr="00744C99">
        <w:rPr>
          <w:rFonts w:ascii="Times New Roman" w:hAnsi="Times New Roman" w:cs="Times New Roman"/>
          <w:sz w:val="28"/>
          <w:szCs w:val="28"/>
        </w:rPr>
        <w:t xml:space="preserve"> </w:t>
      </w:r>
      <w:r w:rsidR="006B04F2">
        <w:rPr>
          <w:rFonts w:ascii="Times New Roman" w:hAnsi="Times New Roman" w:cs="Times New Roman"/>
          <w:sz w:val="28"/>
          <w:szCs w:val="28"/>
        </w:rPr>
        <w:t>tampoco</w:t>
      </w:r>
      <w:r w:rsidR="00170EA4" w:rsidRPr="00744C99">
        <w:rPr>
          <w:rFonts w:ascii="Times New Roman" w:hAnsi="Times New Roman" w:cs="Times New Roman"/>
          <w:sz w:val="28"/>
          <w:szCs w:val="28"/>
        </w:rPr>
        <w:t xml:space="preserve"> es </w:t>
      </w:r>
      <w:r w:rsidR="00760883" w:rsidRPr="00744C99">
        <w:rPr>
          <w:rFonts w:ascii="Times New Roman" w:hAnsi="Times New Roman" w:cs="Times New Roman"/>
          <w:sz w:val="28"/>
          <w:szCs w:val="28"/>
        </w:rPr>
        <w:t>completa</w:t>
      </w:r>
      <w:r w:rsidR="00170EA4" w:rsidRPr="00744C99">
        <w:rPr>
          <w:rFonts w:ascii="Times New Roman" w:hAnsi="Times New Roman" w:cs="Times New Roman"/>
          <w:sz w:val="28"/>
          <w:szCs w:val="28"/>
        </w:rPr>
        <w:t xml:space="preserve"> porque no afecta a la totalidad del ser humano ni incluye la dimensión comunitaria y cósmica</w:t>
      </w:r>
      <w:r w:rsidR="00CC284E">
        <w:rPr>
          <w:rFonts w:ascii="Times New Roman" w:hAnsi="Times New Roman" w:cs="Times New Roman"/>
          <w:sz w:val="28"/>
          <w:szCs w:val="28"/>
        </w:rPr>
        <w:t xml:space="preserve"> (cf. Rom 8, 19-24)</w:t>
      </w:r>
      <w:r w:rsidR="00170EA4" w:rsidRPr="00744C99">
        <w:rPr>
          <w:rFonts w:ascii="Times New Roman" w:hAnsi="Times New Roman" w:cs="Times New Roman"/>
          <w:sz w:val="28"/>
          <w:szCs w:val="28"/>
        </w:rPr>
        <w:t xml:space="preserve">. </w:t>
      </w:r>
      <w:r w:rsidR="00A638CF" w:rsidRPr="00744C99">
        <w:rPr>
          <w:rFonts w:ascii="Times New Roman" w:hAnsi="Times New Roman" w:cs="Times New Roman"/>
          <w:sz w:val="28"/>
          <w:szCs w:val="28"/>
        </w:rPr>
        <w:t xml:space="preserve">Esto es coherente con la </w:t>
      </w:r>
      <w:r w:rsidR="00A638CF">
        <w:rPr>
          <w:rFonts w:ascii="Times New Roman" w:hAnsi="Times New Roman" w:cs="Times New Roman"/>
          <w:sz w:val="28"/>
          <w:szCs w:val="28"/>
        </w:rPr>
        <w:t>tradición</w:t>
      </w:r>
      <w:r w:rsidR="00A638CF" w:rsidRPr="00744C99">
        <w:rPr>
          <w:rFonts w:ascii="Times New Roman" w:hAnsi="Times New Roman" w:cs="Times New Roman"/>
          <w:sz w:val="28"/>
          <w:szCs w:val="28"/>
        </w:rPr>
        <w:t xml:space="preserve"> de la Iglesia que ora por los difuntos</w:t>
      </w:r>
      <w:r w:rsidR="00A638CF">
        <w:rPr>
          <w:rFonts w:ascii="Times New Roman" w:hAnsi="Times New Roman" w:cs="Times New Roman"/>
          <w:sz w:val="28"/>
          <w:szCs w:val="28"/>
        </w:rPr>
        <w:t xml:space="preserve"> y acude a los santos en la oración </w:t>
      </w:r>
      <w:r w:rsidR="00A638CF" w:rsidRPr="00BB297A">
        <w:rPr>
          <w:rFonts w:ascii="Times New Roman" w:hAnsi="Times New Roman" w:cs="Times New Roman"/>
          <w:sz w:val="28"/>
          <w:szCs w:val="28"/>
        </w:rPr>
        <w:t>pidiendo</w:t>
      </w:r>
      <w:r w:rsidR="00A638CF">
        <w:rPr>
          <w:rFonts w:ascii="Times New Roman" w:hAnsi="Times New Roman" w:cs="Times New Roman"/>
          <w:sz w:val="28"/>
          <w:szCs w:val="28"/>
        </w:rPr>
        <w:t xml:space="preserve"> </w:t>
      </w:r>
      <w:r w:rsidR="00A638CF" w:rsidRPr="00744C99">
        <w:rPr>
          <w:rFonts w:ascii="Times New Roman" w:hAnsi="Times New Roman" w:cs="Times New Roman"/>
          <w:sz w:val="28"/>
          <w:szCs w:val="28"/>
        </w:rPr>
        <w:t xml:space="preserve">su intercesión ante Dios. La plegaria por los difuntos </w:t>
      </w:r>
      <w:r w:rsidR="00A638CF">
        <w:rPr>
          <w:rFonts w:ascii="Times New Roman" w:hAnsi="Times New Roman" w:cs="Times New Roman"/>
          <w:sz w:val="28"/>
          <w:szCs w:val="28"/>
        </w:rPr>
        <w:t xml:space="preserve">y la </w:t>
      </w:r>
      <w:r w:rsidR="00A638CF" w:rsidRPr="00BB297A">
        <w:rPr>
          <w:rFonts w:ascii="Times New Roman" w:hAnsi="Times New Roman" w:cs="Times New Roman"/>
          <w:sz w:val="28"/>
          <w:szCs w:val="28"/>
        </w:rPr>
        <w:t>praxis</w:t>
      </w:r>
      <w:r w:rsidR="00A638CF">
        <w:rPr>
          <w:rFonts w:ascii="Times New Roman" w:hAnsi="Times New Roman" w:cs="Times New Roman"/>
          <w:sz w:val="28"/>
          <w:szCs w:val="28"/>
        </w:rPr>
        <w:t xml:space="preserve"> de ofrecer la eucaristía implorando su salvación, que hunde sus raíces en los primeros siglos del cristianismo</w:t>
      </w:r>
      <w:r w:rsidR="00A638CF">
        <w:rPr>
          <w:rStyle w:val="Refdenotaalpie"/>
          <w:rFonts w:ascii="Times New Roman" w:hAnsi="Times New Roman" w:cs="Times New Roman"/>
          <w:sz w:val="28"/>
          <w:szCs w:val="28"/>
        </w:rPr>
        <w:footnoteReference w:id="47"/>
      </w:r>
      <w:r w:rsidR="00A638CF">
        <w:rPr>
          <w:rFonts w:ascii="Times New Roman" w:hAnsi="Times New Roman" w:cs="Times New Roman"/>
          <w:sz w:val="28"/>
          <w:szCs w:val="28"/>
        </w:rPr>
        <w:t xml:space="preserve">, </w:t>
      </w:r>
      <w:r w:rsidR="00A638CF" w:rsidRPr="00744C99">
        <w:rPr>
          <w:rFonts w:ascii="Times New Roman" w:hAnsi="Times New Roman" w:cs="Times New Roman"/>
          <w:sz w:val="28"/>
          <w:szCs w:val="28"/>
        </w:rPr>
        <w:t xml:space="preserve">dejaría de tener sentido si con la muerte se llegara a la plenitud de la </w:t>
      </w:r>
      <w:r w:rsidR="00A638CF">
        <w:rPr>
          <w:rFonts w:ascii="Times New Roman" w:hAnsi="Times New Roman" w:cs="Times New Roman"/>
          <w:sz w:val="28"/>
          <w:szCs w:val="28"/>
        </w:rPr>
        <w:t>vida</w:t>
      </w:r>
      <w:r w:rsidR="00A638CF" w:rsidRPr="00744C99">
        <w:rPr>
          <w:rStyle w:val="Refdenotaalpie"/>
          <w:rFonts w:ascii="Times New Roman" w:hAnsi="Times New Roman" w:cs="Times New Roman"/>
          <w:sz w:val="28"/>
          <w:szCs w:val="28"/>
        </w:rPr>
        <w:footnoteReference w:id="48"/>
      </w:r>
      <w:r w:rsidR="00A638CF" w:rsidRPr="00744C99">
        <w:rPr>
          <w:rFonts w:ascii="Times New Roman" w:hAnsi="Times New Roman" w:cs="Times New Roman"/>
          <w:sz w:val="28"/>
          <w:szCs w:val="28"/>
        </w:rPr>
        <w:t>.</w:t>
      </w:r>
    </w:p>
    <w:p w14:paraId="07E83922" w14:textId="77777777" w:rsidR="00B527E2" w:rsidRPr="00B527E2" w:rsidRDefault="00B527E2" w:rsidP="00B527E2">
      <w:pPr>
        <w:pStyle w:val="Prrafodelista"/>
        <w:rPr>
          <w:rFonts w:ascii="Times New Roman" w:hAnsi="Times New Roman" w:cs="Times New Roman"/>
          <w:sz w:val="28"/>
          <w:szCs w:val="28"/>
        </w:rPr>
      </w:pPr>
    </w:p>
    <w:p w14:paraId="02505A14" w14:textId="15741876" w:rsidR="00256884" w:rsidRPr="00744C99" w:rsidRDefault="003A5441" w:rsidP="0073782E">
      <w:pPr>
        <w:pStyle w:val="Prrafodelista"/>
        <w:numPr>
          <w:ilvl w:val="0"/>
          <w:numId w:val="1"/>
        </w:numPr>
        <w:spacing w:after="0" w:line="240" w:lineRule="auto"/>
        <w:ind w:left="709" w:hanging="567"/>
        <w:jc w:val="both"/>
        <w:rPr>
          <w:rFonts w:ascii="Times New Roman" w:hAnsi="Times New Roman" w:cs="Times New Roman"/>
          <w:b/>
          <w:sz w:val="28"/>
          <w:szCs w:val="28"/>
        </w:rPr>
      </w:pPr>
      <w:r w:rsidRPr="00744C99">
        <w:rPr>
          <w:rFonts w:ascii="Times New Roman" w:hAnsi="Times New Roman" w:cs="Times New Roman"/>
          <w:sz w:val="28"/>
          <w:szCs w:val="28"/>
        </w:rPr>
        <w:t>En</w:t>
      </w:r>
      <w:r w:rsidR="00DE3B29" w:rsidRPr="00744C99">
        <w:rPr>
          <w:rFonts w:ascii="Times New Roman" w:hAnsi="Times New Roman" w:cs="Times New Roman"/>
          <w:sz w:val="28"/>
          <w:szCs w:val="28"/>
        </w:rPr>
        <w:t xml:space="preserve"> la Sagrada Escritura</w:t>
      </w:r>
      <w:r w:rsidRPr="00744C99">
        <w:rPr>
          <w:rFonts w:ascii="Times New Roman" w:hAnsi="Times New Roman" w:cs="Times New Roman"/>
          <w:sz w:val="28"/>
          <w:szCs w:val="28"/>
        </w:rPr>
        <w:t xml:space="preserve"> y en la Tradición de la Iglesia</w:t>
      </w:r>
      <w:r w:rsidR="00760A05" w:rsidRPr="00744C99">
        <w:rPr>
          <w:rFonts w:ascii="Times New Roman" w:hAnsi="Times New Roman" w:cs="Times New Roman"/>
          <w:sz w:val="28"/>
          <w:szCs w:val="28"/>
        </w:rPr>
        <w:t>,</w:t>
      </w:r>
      <w:r w:rsidRPr="00744C99">
        <w:rPr>
          <w:rFonts w:ascii="Times New Roman" w:hAnsi="Times New Roman" w:cs="Times New Roman"/>
          <w:sz w:val="28"/>
          <w:szCs w:val="28"/>
        </w:rPr>
        <w:t xml:space="preserve"> </w:t>
      </w:r>
      <w:r w:rsidR="00DE3B29" w:rsidRPr="00744C99">
        <w:rPr>
          <w:rFonts w:ascii="Times New Roman" w:hAnsi="Times New Roman" w:cs="Times New Roman"/>
          <w:sz w:val="28"/>
          <w:szCs w:val="28"/>
        </w:rPr>
        <w:t xml:space="preserve">la resurrección siempre aparece unida a la </w:t>
      </w:r>
      <w:r w:rsidR="00AF53F3" w:rsidRPr="00744C99">
        <w:rPr>
          <w:rFonts w:ascii="Times New Roman" w:hAnsi="Times New Roman" w:cs="Times New Roman"/>
          <w:sz w:val="28"/>
          <w:szCs w:val="28"/>
        </w:rPr>
        <w:t>segunda venida del Señor</w:t>
      </w:r>
      <w:r w:rsidR="00FC4A50" w:rsidRPr="00744C99">
        <w:rPr>
          <w:rStyle w:val="Refdenotaalpie"/>
          <w:rFonts w:ascii="Times New Roman" w:hAnsi="Times New Roman" w:cs="Times New Roman"/>
          <w:sz w:val="28"/>
          <w:szCs w:val="28"/>
        </w:rPr>
        <w:footnoteReference w:id="49"/>
      </w:r>
      <w:r w:rsidR="00DE3B29" w:rsidRPr="00744C99">
        <w:rPr>
          <w:rFonts w:ascii="Times New Roman" w:hAnsi="Times New Roman" w:cs="Times New Roman"/>
          <w:sz w:val="28"/>
          <w:szCs w:val="28"/>
        </w:rPr>
        <w:t xml:space="preserve">, </w:t>
      </w:r>
      <w:r w:rsidR="00AF53F3" w:rsidRPr="00744C99">
        <w:rPr>
          <w:rFonts w:ascii="Times New Roman" w:hAnsi="Times New Roman" w:cs="Times New Roman"/>
          <w:sz w:val="28"/>
          <w:szCs w:val="28"/>
        </w:rPr>
        <w:t xml:space="preserve">en la que se realizará plenamente el designio de Dios de </w:t>
      </w:r>
      <w:r w:rsidR="00D9221D">
        <w:rPr>
          <w:rFonts w:ascii="Times New Roman" w:hAnsi="Times New Roman" w:cs="Times New Roman"/>
          <w:sz w:val="28"/>
          <w:szCs w:val="28"/>
        </w:rPr>
        <w:t>«</w:t>
      </w:r>
      <w:r w:rsidR="00AF53F3" w:rsidRPr="00744C99">
        <w:rPr>
          <w:rFonts w:ascii="Times New Roman" w:hAnsi="Times New Roman" w:cs="Times New Roman"/>
          <w:sz w:val="28"/>
          <w:szCs w:val="28"/>
        </w:rPr>
        <w:t>recapitular en Cristo todas las cosas del cielo y de la tierra</w:t>
      </w:r>
      <w:r w:rsidR="00D9221D">
        <w:rPr>
          <w:rFonts w:ascii="Times New Roman" w:hAnsi="Times New Roman" w:cs="Times New Roman"/>
          <w:sz w:val="28"/>
          <w:szCs w:val="28"/>
        </w:rPr>
        <w:t>»</w:t>
      </w:r>
      <w:r w:rsidR="00AF53F3" w:rsidRPr="00744C99">
        <w:rPr>
          <w:rFonts w:ascii="Times New Roman" w:hAnsi="Times New Roman" w:cs="Times New Roman"/>
          <w:sz w:val="28"/>
          <w:szCs w:val="28"/>
        </w:rPr>
        <w:t xml:space="preserve"> (Ef 1, 10), </w:t>
      </w:r>
      <w:r w:rsidR="00D9221D">
        <w:rPr>
          <w:rFonts w:ascii="Times New Roman" w:hAnsi="Times New Roman" w:cs="Times New Roman"/>
          <w:sz w:val="28"/>
          <w:szCs w:val="28"/>
        </w:rPr>
        <w:t>«</w:t>
      </w:r>
      <w:r w:rsidR="00D20713" w:rsidRPr="00744C99">
        <w:rPr>
          <w:rFonts w:ascii="Times New Roman" w:hAnsi="Times New Roman" w:cs="Times New Roman"/>
          <w:sz w:val="28"/>
          <w:szCs w:val="28"/>
        </w:rPr>
        <w:t>cuando Cristo entregue el reino a Dios Padre</w:t>
      </w:r>
      <w:r w:rsidR="00D9221D">
        <w:rPr>
          <w:rFonts w:ascii="Times New Roman" w:hAnsi="Times New Roman" w:cs="Times New Roman"/>
          <w:sz w:val="28"/>
          <w:szCs w:val="28"/>
        </w:rPr>
        <w:t>»</w:t>
      </w:r>
      <w:r w:rsidR="00AF53F3" w:rsidRPr="00744C99">
        <w:rPr>
          <w:rFonts w:ascii="Times New Roman" w:hAnsi="Times New Roman" w:cs="Times New Roman"/>
          <w:sz w:val="28"/>
          <w:szCs w:val="28"/>
        </w:rPr>
        <w:t xml:space="preserve"> (</w:t>
      </w:r>
      <w:r w:rsidR="00CB47A9" w:rsidRPr="00744C99">
        <w:rPr>
          <w:rFonts w:ascii="Times New Roman" w:hAnsi="Times New Roman" w:cs="Times New Roman"/>
          <w:sz w:val="28"/>
          <w:szCs w:val="28"/>
        </w:rPr>
        <w:t>1 Cor</w:t>
      </w:r>
      <w:r w:rsidR="00AF53F3" w:rsidRPr="00744C99">
        <w:rPr>
          <w:rFonts w:ascii="Times New Roman" w:hAnsi="Times New Roman" w:cs="Times New Roman"/>
          <w:sz w:val="28"/>
          <w:szCs w:val="28"/>
        </w:rPr>
        <w:t xml:space="preserve"> 15, 24), de modo que </w:t>
      </w:r>
      <w:r w:rsidR="00D9221D">
        <w:rPr>
          <w:rFonts w:ascii="Times New Roman" w:hAnsi="Times New Roman" w:cs="Times New Roman"/>
          <w:sz w:val="28"/>
          <w:szCs w:val="28"/>
        </w:rPr>
        <w:t>«</w:t>
      </w:r>
      <w:r w:rsidR="00AF53F3" w:rsidRPr="00744C99">
        <w:rPr>
          <w:rFonts w:ascii="Times New Roman" w:hAnsi="Times New Roman" w:cs="Times New Roman"/>
          <w:sz w:val="28"/>
          <w:szCs w:val="28"/>
        </w:rPr>
        <w:t>Dios será todo en todos</w:t>
      </w:r>
      <w:r w:rsidR="00D9221D">
        <w:rPr>
          <w:rFonts w:ascii="Times New Roman" w:hAnsi="Times New Roman" w:cs="Times New Roman"/>
          <w:sz w:val="28"/>
          <w:szCs w:val="28"/>
        </w:rPr>
        <w:t>»</w:t>
      </w:r>
      <w:r w:rsidR="00AF53F3" w:rsidRPr="00744C99">
        <w:rPr>
          <w:rFonts w:ascii="Times New Roman" w:hAnsi="Times New Roman" w:cs="Times New Roman"/>
          <w:sz w:val="28"/>
          <w:szCs w:val="28"/>
        </w:rPr>
        <w:t xml:space="preserve"> (</w:t>
      </w:r>
      <w:r w:rsidR="00CB47A9" w:rsidRPr="00744C99">
        <w:rPr>
          <w:rFonts w:ascii="Times New Roman" w:hAnsi="Times New Roman" w:cs="Times New Roman"/>
          <w:sz w:val="28"/>
          <w:szCs w:val="28"/>
        </w:rPr>
        <w:t>1 Cor</w:t>
      </w:r>
      <w:r w:rsidR="00AF53F3" w:rsidRPr="00744C99">
        <w:rPr>
          <w:rFonts w:ascii="Times New Roman" w:hAnsi="Times New Roman" w:cs="Times New Roman"/>
          <w:sz w:val="28"/>
          <w:szCs w:val="28"/>
        </w:rPr>
        <w:t xml:space="preserve"> 15, 28).</w:t>
      </w:r>
      <w:r w:rsidR="00BD69EA" w:rsidRPr="00744C99">
        <w:rPr>
          <w:rFonts w:ascii="Times New Roman" w:hAnsi="Times New Roman" w:cs="Times New Roman"/>
          <w:sz w:val="28"/>
          <w:szCs w:val="28"/>
        </w:rPr>
        <w:t xml:space="preserve"> </w:t>
      </w:r>
      <w:r w:rsidR="008D6FC5" w:rsidRPr="00744C99">
        <w:rPr>
          <w:rFonts w:ascii="Times New Roman" w:hAnsi="Times New Roman" w:cs="Times New Roman"/>
          <w:sz w:val="28"/>
          <w:szCs w:val="28"/>
        </w:rPr>
        <w:t>En el mensaje cristiano, la salvación definitiva</w:t>
      </w:r>
      <w:r w:rsidR="002F061A">
        <w:rPr>
          <w:rFonts w:ascii="Times New Roman" w:hAnsi="Times New Roman" w:cs="Times New Roman"/>
          <w:sz w:val="28"/>
          <w:szCs w:val="28"/>
        </w:rPr>
        <w:t xml:space="preserve"> es</w:t>
      </w:r>
      <w:r w:rsidR="008D6FC5" w:rsidRPr="00744C99">
        <w:rPr>
          <w:rFonts w:ascii="Times New Roman" w:hAnsi="Times New Roman" w:cs="Times New Roman"/>
          <w:sz w:val="28"/>
          <w:szCs w:val="28"/>
        </w:rPr>
        <w:t xml:space="preserve"> personal, </w:t>
      </w:r>
      <w:r w:rsidR="002F061A">
        <w:rPr>
          <w:rFonts w:ascii="Times New Roman" w:hAnsi="Times New Roman" w:cs="Times New Roman"/>
          <w:sz w:val="28"/>
          <w:szCs w:val="28"/>
        </w:rPr>
        <w:t xml:space="preserve">pero </w:t>
      </w:r>
      <w:r w:rsidR="008D6FC5" w:rsidRPr="00744C99">
        <w:rPr>
          <w:rFonts w:ascii="Times New Roman" w:hAnsi="Times New Roman" w:cs="Times New Roman"/>
          <w:sz w:val="28"/>
          <w:szCs w:val="28"/>
        </w:rPr>
        <w:t>no meramente individual</w:t>
      </w:r>
      <w:r w:rsidR="008373B0">
        <w:rPr>
          <w:rFonts w:ascii="Times New Roman" w:hAnsi="Times New Roman" w:cs="Times New Roman"/>
          <w:sz w:val="28"/>
          <w:szCs w:val="28"/>
        </w:rPr>
        <w:t>,</w:t>
      </w:r>
      <w:r w:rsidR="008D6FC5" w:rsidRPr="00744C99">
        <w:rPr>
          <w:rFonts w:ascii="Times New Roman" w:hAnsi="Times New Roman" w:cs="Times New Roman"/>
          <w:sz w:val="28"/>
          <w:szCs w:val="28"/>
        </w:rPr>
        <w:t xml:space="preserve"> sino que tiene una dimensión comunitaria fundamental: </w:t>
      </w:r>
      <w:r w:rsidR="00D9221D">
        <w:rPr>
          <w:rFonts w:ascii="Times New Roman" w:hAnsi="Times New Roman" w:cs="Times New Roman"/>
          <w:sz w:val="28"/>
          <w:szCs w:val="28"/>
        </w:rPr>
        <w:t>«</w:t>
      </w:r>
      <w:r w:rsidR="008D6FC5" w:rsidRPr="00744C99">
        <w:rPr>
          <w:rFonts w:ascii="Times New Roman" w:hAnsi="Times New Roman" w:cs="Times New Roman"/>
          <w:sz w:val="28"/>
          <w:szCs w:val="28"/>
        </w:rPr>
        <w:t>Estaremos</w:t>
      </w:r>
      <w:r w:rsidR="00E4545F">
        <w:rPr>
          <w:rFonts w:ascii="Times New Roman" w:hAnsi="Times New Roman" w:cs="Times New Roman"/>
          <w:sz w:val="28"/>
          <w:szCs w:val="28"/>
        </w:rPr>
        <w:t xml:space="preserve"> siempre</w:t>
      </w:r>
      <w:r w:rsidR="008D6FC5" w:rsidRPr="00744C99">
        <w:rPr>
          <w:rFonts w:ascii="Times New Roman" w:hAnsi="Times New Roman" w:cs="Times New Roman"/>
          <w:sz w:val="28"/>
          <w:szCs w:val="28"/>
        </w:rPr>
        <w:t xml:space="preserve"> con el Señor</w:t>
      </w:r>
      <w:r w:rsidR="00D9221D">
        <w:rPr>
          <w:rFonts w:ascii="Times New Roman" w:hAnsi="Times New Roman" w:cs="Times New Roman"/>
          <w:sz w:val="28"/>
          <w:szCs w:val="28"/>
        </w:rPr>
        <w:t>»</w:t>
      </w:r>
      <w:r w:rsidR="008D6FC5" w:rsidRPr="00744C99">
        <w:rPr>
          <w:rFonts w:ascii="Times New Roman" w:hAnsi="Times New Roman" w:cs="Times New Roman"/>
          <w:sz w:val="28"/>
          <w:szCs w:val="28"/>
        </w:rPr>
        <w:t xml:space="preserve"> (1 Tes 4, 17).</w:t>
      </w:r>
      <w:r w:rsidR="00B11D44" w:rsidRPr="00744C99">
        <w:rPr>
          <w:rFonts w:ascii="Times New Roman" w:hAnsi="Times New Roman" w:cs="Times New Roman"/>
          <w:sz w:val="28"/>
          <w:szCs w:val="28"/>
        </w:rPr>
        <w:t xml:space="preserve"> </w:t>
      </w:r>
    </w:p>
    <w:p w14:paraId="5F9C609E" w14:textId="77777777" w:rsidR="005B3092" w:rsidRPr="00744C99" w:rsidRDefault="005B3092" w:rsidP="0073782E">
      <w:pPr>
        <w:spacing w:after="0" w:line="240" w:lineRule="auto"/>
        <w:ind w:left="709" w:hanging="567"/>
        <w:jc w:val="both"/>
        <w:rPr>
          <w:rFonts w:ascii="Times New Roman" w:hAnsi="Times New Roman" w:cs="Times New Roman"/>
          <w:sz w:val="28"/>
          <w:szCs w:val="28"/>
        </w:rPr>
      </w:pPr>
    </w:p>
    <w:p w14:paraId="0D3385D0" w14:textId="71A268DE" w:rsidR="00DE3B29" w:rsidRPr="00744C99" w:rsidRDefault="00ED1F36"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¿E</w:t>
      </w:r>
      <w:r w:rsidR="00DE3B29" w:rsidRPr="00744C99">
        <w:rPr>
          <w:rFonts w:ascii="Times New Roman" w:hAnsi="Times New Roman" w:cs="Times New Roman"/>
          <w:sz w:val="28"/>
          <w:szCs w:val="28"/>
        </w:rPr>
        <w:t>n qué consistirá la resurrección de la carne</w:t>
      </w:r>
      <w:r w:rsidRPr="00744C99">
        <w:rPr>
          <w:rFonts w:ascii="Times New Roman" w:hAnsi="Times New Roman" w:cs="Times New Roman"/>
          <w:sz w:val="28"/>
          <w:szCs w:val="28"/>
        </w:rPr>
        <w:t>?</w:t>
      </w:r>
      <w:r w:rsidR="00DE3B29" w:rsidRPr="00744C99">
        <w:rPr>
          <w:rFonts w:ascii="Times New Roman" w:hAnsi="Times New Roman" w:cs="Times New Roman"/>
          <w:sz w:val="28"/>
          <w:szCs w:val="28"/>
        </w:rPr>
        <w:t xml:space="preserve"> Este interrogante no es nuevo</w:t>
      </w:r>
      <w:r w:rsidR="008D4576" w:rsidRPr="00744C99">
        <w:rPr>
          <w:rFonts w:ascii="Times New Roman" w:hAnsi="Times New Roman" w:cs="Times New Roman"/>
          <w:sz w:val="28"/>
          <w:szCs w:val="28"/>
        </w:rPr>
        <w:t>. H</w:t>
      </w:r>
      <w:r w:rsidR="00DE3B29" w:rsidRPr="00744C99">
        <w:rPr>
          <w:rFonts w:ascii="Times New Roman" w:hAnsi="Times New Roman" w:cs="Times New Roman"/>
          <w:sz w:val="28"/>
          <w:szCs w:val="28"/>
        </w:rPr>
        <w:t xml:space="preserve">a acompañado la historia de la Iglesia desde sus comienzos, hasta el punto </w:t>
      </w:r>
      <w:r w:rsidR="00495A22" w:rsidRPr="00744C99">
        <w:rPr>
          <w:rFonts w:ascii="Times New Roman" w:hAnsi="Times New Roman" w:cs="Times New Roman"/>
          <w:sz w:val="28"/>
          <w:szCs w:val="28"/>
        </w:rPr>
        <w:t xml:space="preserve">de </w:t>
      </w:r>
      <w:r w:rsidR="00DE3B29" w:rsidRPr="00744C99">
        <w:rPr>
          <w:rFonts w:ascii="Times New Roman" w:hAnsi="Times New Roman" w:cs="Times New Roman"/>
          <w:sz w:val="28"/>
          <w:szCs w:val="28"/>
        </w:rPr>
        <w:t xml:space="preserve">que ha </w:t>
      </w:r>
      <w:r w:rsidR="00E4545F" w:rsidRPr="00E4545F">
        <w:rPr>
          <w:rFonts w:ascii="Times New Roman" w:hAnsi="Times New Roman" w:cs="Times New Roman"/>
          <w:sz w:val="28"/>
          <w:szCs w:val="28"/>
        </w:rPr>
        <w:t>supuesto siempre una de las mayores dificultades</w:t>
      </w:r>
      <w:r w:rsidR="00E4545F" w:rsidRPr="00744C99">
        <w:rPr>
          <w:rFonts w:ascii="Times New Roman" w:hAnsi="Times New Roman" w:cs="Times New Roman"/>
          <w:sz w:val="28"/>
          <w:szCs w:val="28"/>
        </w:rPr>
        <w:t xml:space="preserve"> </w:t>
      </w:r>
      <w:r w:rsidR="00DE3B29" w:rsidRPr="00744C99">
        <w:rPr>
          <w:rFonts w:ascii="Times New Roman" w:hAnsi="Times New Roman" w:cs="Times New Roman"/>
          <w:sz w:val="28"/>
          <w:szCs w:val="28"/>
        </w:rPr>
        <w:t>para aceptar esta verdad de nuestra fe</w:t>
      </w:r>
      <w:r w:rsidR="00FC4A50" w:rsidRPr="00744C99">
        <w:rPr>
          <w:rStyle w:val="Refdenotaalpie"/>
          <w:rFonts w:ascii="Times New Roman" w:hAnsi="Times New Roman" w:cs="Times New Roman"/>
          <w:sz w:val="28"/>
          <w:szCs w:val="28"/>
        </w:rPr>
        <w:footnoteReference w:id="50"/>
      </w:r>
      <w:r w:rsidR="00DE3B29" w:rsidRPr="00744C99">
        <w:rPr>
          <w:rFonts w:ascii="Times New Roman" w:hAnsi="Times New Roman" w:cs="Times New Roman"/>
          <w:sz w:val="28"/>
          <w:szCs w:val="28"/>
        </w:rPr>
        <w:t>. Ya en los Hechos de los Apóstoles vemos que esta cuestión provocó las burlas de quienes escuchaba</w:t>
      </w:r>
      <w:r w:rsidR="00382EDF" w:rsidRPr="00744C99">
        <w:rPr>
          <w:rFonts w:ascii="Times New Roman" w:hAnsi="Times New Roman" w:cs="Times New Roman"/>
          <w:sz w:val="28"/>
          <w:szCs w:val="28"/>
        </w:rPr>
        <w:t>n a san Pablo en el Areópago (</w:t>
      </w:r>
      <w:r w:rsidR="00523275" w:rsidRPr="00744C99">
        <w:rPr>
          <w:rFonts w:ascii="Times New Roman" w:hAnsi="Times New Roman" w:cs="Times New Roman"/>
          <w:sz w:val="28"/>
          <w:szCs w:val="28"/>
        </w:rPr>
        <w:t xml:space="preserve">cf. </w:t>
      </w:r>
      <w:r w:rsidR="00382EDF" w:rsidRPr="00744C99">
        <w:rPr>
          <w:rFonts w:ascii="Times New Roman" w:hAnsi="Times New Roman" w:cs="Times New Roman"/>
          <w:sz w:val="28"/>
          <w:szCs w:val="28"/>
        </w:rPr>
        <w:t>H</w:t>
      </w:r>
      <w:r w:rsidR="00DE3B29" w:rsidRPr="00744C99">
        <w:rPr>
          <w:rFonts w:ascii="Times New Roman" w:hAnsi="Times New Roman" w:cs="Times New Roman"/>
          <w:sz w:val="28"/>
          <w:szCs w:val="28"/>
        </w:rPr>
        <w:t xml:space="preserve">ch 17, 32). Sin embargo, la Iglesia </w:t>
      </w:r>
      <w:r w:rsidR="00CF6292" w:rsidRPr="00744C99">
        <w:rPr>
          <w:rFonts w:ascii="Times New Roman" w:hAnsi="Times New Roman" w:cs="Times New Roman"/>
          <w:sz w:val="28"/>
          <w:szCs w:val="28"/>
        </w:rPr>
        <w:t>ha mantenido siempre</w:t>
      </w:r>
      <w:r w:rsidR="00DE3B29" w:rsidRPr="00744C99">
        <w:rPr>
          <w:rFonts w:ascii="Times New Roman" w:hAnsi="Times New Roman" w:cs="Times New Roman"/>
          <w:sz w:val="28"/>
          <w:szCs w:val="28"/>
        </w:rPr>
        <w:t xml:space="preserve"> esta verdad tomando como punto de referencia la </w:t>
      </w:r>
      <w:r w:rsidR="00583213">
        <w:rPr>
          <w:rFonts w:ascii="Times New Roman" w:hAnsi="Times New Roman" w:cs="Times New Roman"/>
          <w:sz w:val="28"/>
          <w:szCs w:val="28"/>
        </w:rPr>
        <w:t>r</w:t>
      </w:r>
      <w:r w:rsidR="00DE3B29" w:rsidRPr="00744C99">
        <w:rPr>
          <w:rFonts w:ascii="Times New Roman" w:hAnsi="Times New Roman" w:cs="Times New Roman"/>
          <w:sz w:val="28"/>
          <w:szCs w:val="28"/>
        </w:rPr>
        <w:t>esurrección de Jesucristo</w:t>
      </w:r>
      <w:r w:rsidR="00DE3B29" w:rsidRPr="00744C99">
        <w:rPr>
          <w:rStyle w:val="Refdenotaalpie"/>
          <w:rFonts w:ascii="Times New Roman" w:hAnsi="Times New Roman" w:cs="Times New Roman"/>
          <w:sz w:val="28"/>
          <w:szCs w:val="28"/>
        </w:rPr>
        <w:footnoteReference w:id="51"/>
      </w:r>
      <w:r w:rsidR="00DE3B29" w:rsidRPr="00744C99">
        <w:rPr>
          <w:rFonts w:ascii="Times New Roman" w:hAnsi="Times New Roman" w:cs="Times New Roman"/>
          <w:sz w:val="28"/>
          <w:szCs w:val="28"/>
        </w:rPr>
        <w:t>. En los relatos pascuales descubrimos una tensión entre la continuidad real del cuerpo de Cristo (</w:t>
      </w:r>
      <w:r w:rsidRPr="00744C99">
        <w:rPr>
          <w:rFonts w:ascii="Times New Roman" w:hAnsi="Times New Roman" w:cs="Times New Roman"/>
          <w:sz w:val="28"/>
          <w:szCs w:val="28"/>
        </w:rPr>
        <w:t xml:space="preserve">cf. </w:t>
      </w:r>
      <w:r w:rsidR="00DE3B29" w:rsidRPr="00744C99">
        <w:rPr>
          <w:rFonts w:ascii="Times New Roman" w:hAnsi="Times New Roman" w:cs="Times New Roman"/>
          <w:sz w:val="28"/>
          <w:szCs w:val="28"/>
        </w:rPr>
        <w:t xml:space="preserve">Lc 24, 39) y el hecho de que este ha </w:t>
      </w:r>
      <w:r w:rsidR="00495A22" w:rsidRPr="00744C99">
        <w:rPr>
          <w:rFonts w:ascii="Times New Roman" w:hAnsi="Times New Roman" w:cs="Times New Roman"/>
          <w:sz w:val="28"/>
          <w:szCs w:val="28"/>
        </w:rPr>
        <w:t>experimentado</w:t>
      </w:r>
      <w:r w:rsidR="00DE3B29" w:rsidRPr="00744C99">
        <w:rPr>
          <w:rFonts w:ascii="Times New Roman" w:hAnsi="Times New Roman" w:cs="Times New Roman"/>
          <w:sz w:val="28"/>
          <w:szCs w:val="28"/>
        </w:rPr>
        <w:t xml:space="preserve"> una glorificación, porque no está ya sujeto a las </w:t>
      </w:r>
      <w:r w:rsidR="002F061A">
        <w:rPr>
          <w:rFonts w:ascii="Times New Roman" w:hAnsi="Times New Roman" w:cs="Times New Roman"/>
          <w:sz w:val="28"/>
          <w:szCs w:val="28"/>
        </w:rPr>
        <w:t>coordenadas</w:t>
      </w:r>
      <w:r w:rsidR="00DE3B29" w:rsidRPr="00744C99">
        <w:rPr>
          <w:rFonts w:ascii="Times New Roman" w:hAnsi="Times New Roman" w:cs="Times New Roman"/>
          <w:sz w:val="28"/>
          <w:szCs w:val="28"/>
        </w:rPr>
        <w:t xml:space="preserve"> de espacio y tiempo como lo estaba antes de la pasión.</w:t>
      </w:r>
    </w:p>
    <w:p w14:paraId="0CA14313" w14:textId="77777777" w:rsidR="00DE3B29" w:rsidRPr="00744C99" w:rsidRDefault="00DE3B29" w:rsidP="0073782E">
      <w:pPr>
        <w:pStyle w:val="Prrafodelista"/>
        <w:ind w:left="709" w:hanging="567"/>
        <w:rPr>
          <w:rFonts w:ascii="Times New Roman" w:hAnsi="Times New Roman" w:cs="Times New Roman"/>
          <w:sz w:val="28"/>
          <w:szCs w:val="28"/>
        </w:rPr>
      </w:pPr>
    </w:p>
    <w:p w14:paraId="2196E075" w14:textId="3A69FDC7" w:rsidR="00DE3B29" w:rsidRPr="00744C99" w:rsidRDefault="002A1A47"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Esta</w:t>
      </w:r>
      <w:r w:rsidR="00DE3B29" w:rsidRPr="00744C99">
        <w:rPr>
          <w:rFonts w:ascii="Times New Roman" w:hAnsi="Times New Roman" w:cs="Times New Roman"/>
          <w:sz w:val="28"/>
          <w:szCs w:val="28"/>
        </w:rPr>
        <w:t xml:space="preserve"> misma tensión </w:t>
      </w:r>
      <w:r w:rsidRPr="00744C99">
        <w:rPr>
          <w:rFonts w:ascii="Times New Roman" w:hAnsi="Times New Roman" w:cs="Times New Roman"/>
          <w:sz w:val="28"/>
          <w:szCs w:val="28"/>
        </w:rPr>
        <w:t xml:space="preserve">la </w:t>
      </w:r>
      <w:r w:rsidR="000772C2" w:rsidRPr="00744C99">
        <w:rPr>
          <w:rFonts w:ascii="Times New Roman" w:hAnsi="Times New Roman" w:cs="Times New Roman"/>
          <w:sz w:val="28"/>
          <w:szCs w:val="28"/>
        </w:rPr>
        <w:t>encontramos</w:t>
      </w:r>
      <w:r w:rsidRPr="00744C99">
        <w:rPr>
          <w:rFonts w:ascii="Times New Roman" w:hAnsi="Times New Roman" w:cs="Times New Roman"/>
          <w:sz w:val="28"/>
          <w:szCs w:val="28"/>
        </w:rPr>
        <w:t xml:space="preserve"> también </w:t>
      </w:r>
      <w:r w:rsidR="005B17F9" w:rsidRPr="00744C99">
        <w:rPr>
          <w:rFonts w:ascii="Times New Roman" w:hAnsi="Times New Roman" w:cs="Times New Roman"/>
          <w:sz w:val="28"/>
          <w:szCs w:val="28"/>
        </w:rPr>
        <w:t xml:space="preserve">cuando </w:t>
      </w:r>
      <w:r w:rsidR="00DE3B29" w:rsidRPr="00744C99">
        <w:rPr>
          <w:rFonts w:ascii="Times New Roman" w:hAnsi="Times New Roman" w:cs="Times New Roman"/>
          <w:sz w:val="28"/>
          <w:szCs w:val="28"/>
        </w:rPr>
        <w:t xml:space="preserve">intentamos </w:t>
      </w:r>
      <w:r w:rsidR="000772C2" w:rsidRPr="00744C99">
        <w:rPr>
          <w:rFonts w:ascii="Times New Roman" w:hAnsi="Times New Roman" w:cs="Times New Roman"/>
          <w:sz w:val="28"/>
          <w:szCs w:val="28"/>
        </w:rPr>
        <w:t>entender</w:t>
      </w:r>
      <w:r w:rsidR="00DE3B29" w:rsidRPr="00744C99">
        <w:rPr>
          <w:rFonts w:ascii="Times New Roman" w:hAnsi="Times New Roman" w:cs="Times New Roman"/>
          <w:sz w:val="28"/>
          <w:szCs w:val="28"/>
        </w:rPr>
        <w:t xml:space="preserve"> el misterio de nuestra resurrección. </w:t>
      </w:r>
      <w:r w:rsidR="004C3534" w:rsidRPr="00744C99">
        <w:rPr>
          <w:rFonts w:ascii="Times New Roman" w:hAnsi="Times New Roman" w:cs="Times New Roman"/>
          <w:sz w:val="28"/>
          <w:szCs w:val="28"/>
        </w:rPr>
        <w:t>Conscientes de la limitación de nuestro lenguaje y de nuestra capacidad de comprensión</w:t>
      </w:r>
      <w:r w:rsidR="004C3534" w:rsidRPr="00744C99">
        <w:rPr>
          <w:rStyle w:val="Refdenotaalpie"/>
          <w:rFonts w:ascii="Times New Roman" w:hAnsi="Times New Roman" w:cs="Times New Roman"/>
          <w:sz w:val="28"/>
          <w:szCs w:val="28"/>
        </w:rPr>
        <w:footnoteReference w:id="52"/>
      </w:r>
      <w:r w:rsidR="004C3534" w:rsidRPr="00744C99">
        <w:rPr>
          <w:rFonts w:ascii="Times New Roman" w:hAnsi="Times New Roman" w:cs="Times New Roman"/>
          <w:sz w:val="28"/>
          <w:szCs w:val="28"/>
        </w:rPr>
        <w:t xml:space="preserve">, </w:t>
      </w:r>
      <w:r w:rsidR="00F50854">
        <w:rPr>
          <w:rFonts w:ascii="Times New Roman" w:hAnsi="Times New Roman" w:cs="Times New Roman"/>
          <w:sz w:val="28"/>
          <w:szCs w:val="28"/>
        </w:rPr>
        <w:t>se ha de mantener la sobriedad en las afirmaciones</w:t>
      </w:r>
      <w:r w:rsidR="00DE3B29" w:rsidRPr="00744C99">
        <w:rPr>
          <w:rFonts w:ascii="Times New Roman" w:hAnsi="Times New Roman" w:cs="Times New Roman"/>
          <w:sz w:val="28"/>
          <w:szCs w:val="28"/>
        </w:rPr>
        <w:t>. La Palabra de Dios enseña que</w:t>
      </w:r>
      <w:r w:rsidR="00CB674D" w:rsidRPr="00744C99">
        <w:rPr>
          <w:rFonts w:ascii="Times New Roman" w:hAnsi="Times New Roman" w:cs="Times New Roman"/>
          <w:sz w:val="28"/>
          <w:szCs w:val="28"/>
        </w:rPr>
        <w:t>,</w:t>
      </w:r>
      <w:r w:rsidR="00DE3B29" w:rsidRPr="00744C99">
        <w:rPr>
          <w:rFonts w:ascii="Times New Roman" w:hAnsi="Times New Roman" w:cs="Times New Roman"/>
          <w:sz w:val="28"/>
          <w:szCs w:val="28"/>
        </w:rPr>
        <w:t xml:space="preserve"> cuando resucitemos</w:t>
      </w:r>
      <w:r w:rsidR="00CB674D" w:rsidRPr="00744C99">
        <w:rPr>
          <w:rFonts w:ascii="Times New Roman" w:hAnsi="Times New Roman" w:cs="Times New Roman"/>
          <w:sz w:val="28"/>
          <w:szCs w:val="28"/>
        </w:rPr>
        <w:t>,</w:t>
      </w:r>
      <w:r w:rsidR="00DE3B29" w:rsidRPr="00744C99">
        <w:rPr>
          <w:rFonts w:ascii="Times New Roman" w:hAnsi="Times New Roman" w:cs="Times New Roman"/>
          <w:sz w:val="28"/>
          <w:szCs w:val="28"/>
        </w:rPr>
        <w:t xml:space="preserve"> nuestro cuerpo será transformado por el mismo Cristo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según el modelo de su cuerpo glorioso</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 (Flp 3, 21). Ello implica </w:t>
      </w:r>
      <w:r w:rsidR="00D9221D">
        <w:rPr>
          <w:rFonts w:ascii="Times New Roman" w:hAnsi="Times New Roman" w:cs="Times New Roman"/>
          <w:sz w:val="28"/>
          <w:szCs w:val="28"/>
        </w:rPr>
        <w:t>«</w:t>
      </w:r>
      <w:r w:rsidR="00FF52A1" w:rsidRPr="00744C99">
        <w:rPr>
          <w:rFonts w:ascii="Times New Roman" w:hAnsi="Times New Roman" w:cs="Times New Roman"/>
          <w:sz w:val="28"/>
          <w:szCs w:val="28"/>
        </w:rPr>
        <w:t>que esto que es corruptible se vista de incorrupción, y que esto que es mortal se vista de inmortalidad</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 (</w:t>
      </w:r>
      <w:r w:rsidR="00CB47A9" w:rsidRPr="00744C99">
        <w:rPr>
          <w:rFonts w:ascii="Times New Roman" w:hAnsi="Times New Roman" w:cs="Times New Roman"/>
          <w:sz w:val="28"/>
          <w:szCs w:val="28"/>
        </w:rPr>
        <w:t>1 Cor</w:t>
      </w:r>
      <w:r w:rsidR="00DE3B29" w:rsidRPr="00744C99">
        <w:rPr>
          <w:rFonts w:ascii="Times New Roman" w:hAnsi="Times New Roman" w:cs="Times New Roman"/>
          <w:sz w:val="28"/>
          <w:szCs w:val="28"/>
        </w:rPr>
        <w:t xml:space="preserve"> 15, 53). Tanto en la </w:t>
      </w:r>
      <w:r w:rsidR="002F061A">
        <w:rPr>
          <w:rFonts w:ascii="Times New Roman" w:hAnsi="Times New Roman" w:cs="Times New Roman"/>
          <w:sz w:val="28"/>
          <w:szCs w:val="28"/>
        </w:rPr>
        <w:t>r</w:t>
      </w:r>
      <w:r w:rsidR="00DE3B29" w:rsidRPr="00744C99">
        <w:rPr>
          <w:rFonts w:ascii="Times New Roman" w:hAnsi="Times New Roman" w:cs="Times New Roman"/>
          <w:sz w:val="28"/>
          <w:szCs w:val="28"/>
        </w:rPr>
        <w:t xml:space="preserve">esurrección de Jesucristo como en la nuestra hay que mantener la identidad del cuerpo, porque sin </w:t>
      </w:r>
      <w:r w:rsidR="002F061A">
        <w:rPr>
          <w:rFonts w:ascii="Times New Roman" w:hAnsi="Times New Roman" w:cs="Times New Roman"/>
          <w:sz w:val="28"/>
          <w:szCs w:val="28"/>
        </w:rPr>
        <w:t>ella</w:t>
      </w:r>
      <w:r w:rsidR="00DE3B29" w:rsidRPr="00744C99">
        <w:rPr>
          <w:rFonts w:ascii="Times New Roman" w:hAnsi="Times New Roman" w:cs="Times New Roman"/>
          <w:sz w:val="28"/>
          <w:szCs w:val="28"/>
        </w:rPr>
        <w:t xml:space="preserve"> no puede </w:t>
      </w:r>
      <w:r w:rsidR="000772C2" w:rsidRPr="00744C99">
        <w:rPr>
          <w:rFonts w:ascii="Times New Roman" w:hAnsi="Times New Roman" w:cs="Times New Roman"/>
          <w:sz w:val="28"/>
          <w:szCs w:val="28"/>
        </w:rPr>
        <w:t>garantizarse</w:t>
      </w:r>
      <w:r w:rsidR="00DE3B29" w:rsidRPr="00744C99">
        <w:rPr>
          <w:rFonts w:ascii="Times New Roman" w:hAnsi="Times New Roman" w:cs="Times New Roman"/>
          <w:sz w:val="28"/>
          <w:szCs w:val="28"/>
        </w:rPr>
        <w:t xml:space="preserve"> la identidad personal</w:t>
      </w:r>
      <w:r w:rsidR="00004D11" w:rsidRPr="00744C99">
        <w:rPr>
          <w:rStyle w:val="Refdenotaalpie"/>
          <w:rFonts w:ascii="Times New Roman" w:hAnsi="Times New Roman" w:cs="Times New Roman"/>
          <w:sz w:val="28"/>
          <w:szCs w:val="28"/>
        </w:rPr>
        <w:footnoteReference w:id="53"/>
      </w:r>
      <w:r w:rsidR="00DE3B29" w:rsidRPr="00744C99">
        <w:rPr>
          <w:rFonts w:ascii="Times New Roman" w:hAnsi="Times New Roman" w:cs="Times New Roman"/>
          <w:sz w:val="28"/>
          <w:szCs w:val="28"/>
        </w:rPr>
        <w:t>. No obstante</w:t>
      </w:r>
      <w:r w:rsidR="00FF52A1" w:rsidRPr="00744C99">
        <w:rPr>
          <w:rFonts w:ascii="Times New Roman" w:hAnsi="Times New Roman" w:cs="Times New Roman"/>
          <w:sz w:val="28"/>
          <w:szCs w:val="28"/>
        </w:rPr>
        <w:t>,</w:t>
      </w:r>
      <w:r w:rsidR="00DE3B29" w:rsidRPr="00744C99">
        <w:rPr>
          <w:rFonts w:ascii="Times New Roman" w:hAnsi="Times New Roman" w:cs="Times New Roman"/>
          <w:sz w:val="28"/>
          <w:szCs w:val="28"/>
        </w:rPr>
        <w:t xml:space="preserve"> hay que afirmar también que</w:t>
      </w:r>
      <w:r w:rsidR="00A00E13" w:rsidRPr="00744C99">
        <w:rPr>
          <w:rFonts w:ascii="Times New Roman" w:hAnsi="Times New Roman" w:cs="Times New Roman"/>
          <w:sz w:val="28"/>
          <w:szCs w:val="28"/>
        </w:rPr>
        <w:t>,</w:t>
      </w:r>
      <w:r w:rsidR="00DE3B29" w:rsidRPr="00744C99">
        <w:rPr>
          <w:rFonts w:ascii="Times New Roman" w:hAnsi="Times New Roman" w:cs="Times New Roman"/>
          <w:sz w:val="28"/>
          <w:szCs w:val="28"/>
        </w:rPr>
        <w:t xml:space="preserve"> entre est</w:t>
      </w:r>
      <w:r w:rsidR="00A00E13" w:rsidRPr="00744C99">
        <w:rPr>
          <w:rFonts w:ascii="Times New Roman" w:hAnsi="Times New Roman" w:cs="Times New Roman"/>
          <w:sz w:val="28"/>
          <w:szCs w:val="28"/>
        </w:rPr>
        <w:t xml:space="preserve">e cuerpo corruptible y el cuerpo resucitado, </w:t>
      </w:r>
      <w:r w:rsidR="00DE3B29" w:rsidRPr="00744C99">
        <w:rPr>
          <w:rFonts w:ascii="Times New Roman" w:hAnsi="Times New Roman" w:cs="Times New Roman"/>
          <w:sz w:val="28"/>
          <w:szCs w:val="28"/>
        </w:rPr>
        <w:t xml:space="preserve">hay un salto cualitativo: </w:t>
      </w:r>
      <w:r w:rsidR="00D9221D">
        <w:rPr>
          <w:rFonts w:ascii="Times New Roman" w:hAnsi="Times New Roman" w:cs="Times New Roman"/>
          <w:sz w:val="28"/>
          <w:szCs w:val="28"/>
        </w:rPr>
        <w:t>«</w:t>
      </w:r>
      <w:r w:rsidR="004C3534" w:rsidRPr="00744C99">
        <w:rPr>
          <w:rFonts w:ascii="Times New Roman" w:hAnsi="Times New Roman" w:cs="Times New Roman"/>
          <w:sz w:val="28"/>
          <w:szCs w:val="28"/>
        </w:rPr>
        <w:t>S</w:t>
      </w:r>
      <w:r w:rsidR="00DE3B29" w:rsidRPr="00744C99">
        <w:rPr>
          <w:rFonts w:ascii="Times New Roman" w:hAnsi="Times New Roman" w:cs="Times New Roman"/>
          <w:sz w:val="28"/>
          <w:szCs w:val="28"/>
        </w:rPr>
        <w:t>e siembra un cuerpo corruptible, resucita incorruptible; se siembra un cuerpo sin gloria, resucita glorioso; se siembra un cuerpo débil, resucita lleno de fortaleza; se siembra un cuerpo animal, resucita espiritual</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 (</w:t>
      </w:r>
      <w:r w:rsidR="00CB47A9" w:rsidRPr="00744C99">
        <w:rPr>
          <w:rFonts w:ascii="Times New Roman" w:hAnsi="Times New Roman" w:cs="Times New Roman"/>
          <w:sz w:val="28"/>
          <w:szCs w:val="28"/>
        </w:rPr>
        <w:t>1 Cor</w:t>
      </w:r>
      <w:r w:rsidR="00004D11" w:rsidRPr="00744C99">
        <w:rPr>
          <w:rFonts w:ascii="Times New Roman" w:hAnsi="Times New Roman" w:cs="Times New Roman"/>
          <w:sz w:val="28"/>
          <w:szCs w:val="28"/>
        </w:rPr>
        <w:t xml:space="preserve"> 15, 42-44).</w:t>
      </w:r>
    </w:p>
    <w:p w14:paraId="342DB6F4" w14:textId="77777777" w:rsidR="00DE3B29" w:rsidRPr="00744C99" w:rsidRDefault="00DE3B29" w:rsidP="0073782E">
      <w:pPr>
        <w:pStyle w:val="Prrafodelista"/>
        <w:spacing w:after="0" w:line="240" w:lineRule="auto"/>
        <w:ind w:left="709" w:hanging="567"/>
        <w:jc w:val="both"/>
        <w:rPr>
          <w:rFonts w:ascii="Times New Roman" w:hAnsi="Times New Roman" w:cs="Times New Roman"/>
          <w:sz w:val="28"/>
          <w:szCs w:val="28"/>
        </w:rPr>
      </w:pPr>
    </w:p>
    <w:p w14:paraId="58D08F4C" w14:textId="12D8AA09" w:rsidR="00DE3B29" w:rsidRPr="00744C99" w:rsidRDefault="00DE3B29" w:rsidP="0073782E">
      <w:pPr>
        <w:pStyle w:val="Prrafodelista"/>
        <w:numPr>
          <w:ilvl w:val="0"/>
          <w:numId w:val="3"/>
        </w:numPr>
        <w:spacing w:after="0" w:line="240" w:lineRule="auto"/>
        <w:ind w:left="709" w:hanging="567"/>
        <w:jc w:val="both"/>
        <w:rPr>
          <w:rFonts w:ascii="Times New Roman" w:hAnsi="Times New Roman" w:cs="Times New Roman"/>
          <w:b/>
          <w:sz w:val="28"/>
          <w:szCs w:val="28"/>
        </w:rPr>
      </w:pPr>
      <w:r w:rsidRPr="00744C99">
        <w:rPr>
          <w:rFonts w:ascii="Times New Roman" w:hAnsi="Times New Roman" w:cs="Times New Roman"/>
          <w:sz w:val="28"/>
          <w:szCs w:val="28"/>
        </w:rPr>
        <w:t xml:space="preserve"> </w:t>
      </w:r>
      <w:r w:rsidRPr="00744C99">
        <w:rPr>
          <w:rFonts w:ascii="Times New Roman" w:hAnsi="Times New Roman" w:cs="Times New Roman"/>
          <w:b/>
          <w:sz w:val="28"/>
          <w:szCs w:val="28"/>
        </w:rPr>
        <w:t>C</w:t>
      </w:r>
      <w:r w:rsidR="00FC4A50" w:rsidRPr="00744C99">
        <w:rPr>
          <w:rFonts w:ascii="Times New Roman" w:hAnsi="Times New Roman" w:cs="Times New Roman"/>
          <w:b/>
          <w:sz w:val="28"/>
          <w:szCs w:val="28"/>
        </w:rPr>
        <w:t xml:space="preserve">reemos en la </w:t>
      </w:r>
      <w:r w:rsidR="00583213">
        <w:rPr>
          <w:rFonts w:ascii="Times New Roman" w:hAnsi="Times New Roman" w:cs="Times New Roman"/>
          <w:b/>
          <w:sz w:val="28"/>
          <w:szCs w:val="28"/>
        </w:rPr>
        <w:t>v</w:t>
      </w:r>
      <w:r w:rsidR="00FC4A50" w:rsidRPr="00744C99">
        <w:rPr>
          <w:rFonts w:ascii="Times New Roman" w:hAnsi="Times New Roman" w:cs="Times New Roman"/>
          <w:b/>
          <w:sz w:val="28"/>
          <w:szCs w:val="28"/>
        </w:rPr>
        <w:t>ida eterna</w:t>
      </w:r>
    </w:p>
    <w:p w14:paraId="54163C96" w14:textId="77777777" w:rsidR="00DE3B29" w:rsidRPr="00744C99" w:rsidRDefault="00DE3B29" w:rsidP="0073782E">
      <w:pPr>
        <w:spacing w:after="0" w:line="240" w:lineRule="auto"/>
        <w:ind w:left="709" w:hanging="567"/>
        <w:jc w:val="both"/>
        <w:rPr>
          <w:rFonts w:ascii="Times New Roman" w:hAnsi="Times New Roman" w:cs="Times New Roman"/>
          <w:sz w:val="28"/>
          <w:szCs w:val="28"/>
        </w:rPr>
      </w:pPr>
    </w:p>
    <w:p w14:paraId="741F287F" w14:textId="0DBB005B" w:rsidR="005B3F43" w:rsidRPr="00744C99" w:rsidRDefault="00D9221D"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w:t>
      </w:r>
      <w:r w:rsidR="00DE3B29" w:rsidRPr="00744C99">
        <w:rPr>
          <w:rFonts w:ascii="Times New Roman" w:hAnsi="Times New Roman" w:cs="Times New Roman"/>
          <w:sz w:val="28"/>
          <w:szCs w:val="28"/>
        </w:rPr>
        <w:t>El hombre no s</w:t>
      </w:r>
      <w:r w:rsidR="000C0540" w:rsidRPr="00744C99">
        <w:rPr>
          <w:rFonts w:ascii="Times New Roman" w:hAnsi="Times New Roman" w:cs="Times New Roman"/>
          <w:sz w:val="28"/>
          <w:szCs w:val="28"/>
        </w:rPr>
        <w:t>o</w:t>
      </w:r>
      <w:r w:rsidR="00DE3B29" w:rsidRPr="00744C99">
        <w:rPr>
          <w:rFonts w:ascii="Times New Roman" w:hAnsi="Times New Roman" w:cs="Times New Roman"/>
          <w:sz w:val="28"/>
          <w:szCs w:val="28"/>
        </w:rPr>
        <w:t>lo es atormentado por el dolor y la progresiva disolución del cuerpo, sino también, y aún más, por el temor de la extinción perpetua. Juzga certeramente por instinto de su corazón cuando aborrece y rechaza la ruina total y la desaparición definitiva de su persona. La semilla de eternidad que lleva en sí, al ser irreductible a la sola materia, se rebela contra la muerte</w:t>
      </w:r>
      <w:r>
        <w:rPr>
          <w:rFonts w:ascii="Times New Roman" w:hAnsi="Times New Roman" w:cs="Times New Roman"/>
          <w:sz w:val="28"/>
          <w:szCs w:val="28"/>
        </w:rPr>
        <w:t>»</w:t>
      </w:r>
      <w:r w:rsidR="00DE3B29" w:rsidRPr="00744C99">
        <w:rPr>
          <w:rStyle w:val="Refdenotaalpie"/>
          <w:rFonts w:ascii="Times New Roman" w:hAnsi="Times New Roman" w:cs="Times New Roman"/>
          <w:sz w:val="28"/>
          <w:szCs w:val="28"/>
        </w:rPr>
        <w:footnoteReference w:id="54"/>
      </w:r>
      <w:r w:rsidR="00DE3B29" w:rsidRPr="00744C99">
        <w:rPr>
          <w:rFonts w:ascii="Times New Roman" w:hAnsi="Times New Roman" w:cs="Times New Roman"/>
          <w:sz w:val="28"/>
          <w:szCs w:val="28"/>
        </w:rPr>
        <w:t xml:space="preserve">. Ese deseo de inmortalidad que hay en el corazón de cada ser humano se cumplirá en la </w:t>
      </w:r>
      <w:r w:rsidR="00583213">
        <w:rPr>
          <w:rFonts w:ascii="Times New Roman" w:hAnsi="Times New Roman" w:cs="Times New Roman"/>
          <w:sz w:val="28"/>
          <w:szCs w:val="28"/>
        </w:rPr>
        <w:t>v</w:t>
      </w:r>
      <w:r w:rsidR="00DE3B29" w:rsidRPr="00744C99">
        <w:rPr>
          <w:rFonts w:ascii="Times New Roman" w:hAnsi="Times New Roman" w:cs="Times New Roman"/>
          <w:sz w:val="28"/>
          <w:szCs w:val="28"/>
        </w:rPr>
        <w:t xml:space="preserve">ida </w:t>
      </w:r>
      <w:r w:rsidR="00857470" w:rsidRPr="00744C99">
        <w:rPr>
          <w:rFonts w:ascii="Times New Roman" w:hAnsi="Times New Roman" w:cs="Times New Roman"/>
          <w:sz w:val="28"/>
          <w:szCs w:val="28"/>
        </w:rPr>
        <w:t>e</w:t>
      </w:r>
      <w:r w:rsidR="00DE3B29" w:rsidRPr="00744C99">
        <w:rPr>
          <w:rFonts w:ascii="Times New Roman" w:hAnsi="Times New Roman" w:cs="Times New Roman"/>
          <w:sz w:val="28"/>
          <w:szCs w:val="28"/>
        </w:rPr>
        <w:t xml:space="preserve">terna: </w:t>
      </w:r>
      <w:r>
        <w:rPr>
          <w:rFonts w:ascii="Times New Roman" w:hAnsi="Times New Roman" w:cs="Times New Roman"/>
          <w:sz w:val="28"/>
          <w:szCs w:val="28"/>
        </w:rPr>
        <w:t>«</w:t>
      </w:r>
      <w:r w:rsidR="00DE3B29" w:rsidRPr="00744C99">
        <w:rPr>
          <w:rFonts w:ascii="Times New Roman" w:hAnsi="Times New Roman" w:cs="Times New Roman"/>
          <w:sz w:val="28"/>
          <w:szCs w:val="28"/>
        </w:rPr>
        <w:t>Quien posea esta vida poseerá todo lo que desee</w:t>
      </w:r>
      <w:r>
        <w:rPr>
          <w:rFonts w:ascii="Times New Roman" w:hAnsi="Times New Roman" w:cs="Times New Roman"/>
          <w:sz w:val="28"/>
          <w:szCs w:val="28"/>
        </w:rPr>
        <w:t>»</w:t>
      </w:r>
      <w:r w:rsidR="00DE3B29" w:rsidRPr="00744C99">
        <w:rPr>
          <w:rStyle w:val="Refdenotaalpie"/>
          <w:rFonts w:ascii="Times New Roman" w:hAnsi="Times New Roman" w:cs="Times New Roman"/>
          <w:sz w:val="28"/>
          <w:szCs w:val="28"/>
        </w:rPr>
        <w:footnoteReference w:id="55"/>
      </w:r>
      <w:r w:rsidR="007F4591" w:rsidRPr="00744C99">
        <w:rPr>
          <w:rFonts w:ascii="Times New Roman" w:hAnsi="Times New Roman" w:cs="Times New Roman"/>
          <w:sz w:val="28"/>
          <w:szCs w:val="28"/>
        </w:rPr>
        <w:t>.</w:t>
      </w:r>
      <w:r w:rsidR="00FE1298" w:rsidRPr="00744C99">
        <w:rPr>
          <w:rFonts w:ascii="Times New Roman" w:hAnsi="Times New Roman" w:cs="Times New Roman"/>
          <w:sz w:val="28"/>
          <w:szCs w:val="28"/>
        </w:rPr>
        <w:t xml:space="preserve"> </w:t>
      </w:r>
      <w:r w:rsidR="007F4591" w:rsidRPr="00744C99">
        <w:rPr>
          <w:rFonts w:ascii="Times New Roman" w:hAnsi="Times New Roman" w:cs="Times New Roman"/>
          <w:sz w:val="28"/>
          <w:szCs w:val="28"/>
        </w:rPr>
        <w:t>Por ello</w:t>
      </w:r>
      <w:r w:rsidR="00DE3B29" w:rsidRPr="00744C99">
        <w:rPr>
          <w:rFonts w:ascii="Times New Roman" w:hAnsi="Times New Roman" w:cs="Times New Roman"/>
          <w:sz w:val="28"/>
          <w:szCs w:val="28"/>
        </w:rPr>
        <w:t xml:space="preserve"> </w:t>
      </w:r>
      <w:r>
        <w:rPr>
          <w:rFonts w:ascii="Times New Roman" w:hAnsi="Times New Roman" w:cs="Times New Roman"/>
          <w:sz w:val="28"/>
          <w:szCs w:val="28"/>
        </w:rPr>
        <w:t>«</w:t>
      </w:r>
      <w:r w:rsidR="007F4591" w:rsidRPr="00744C99">
        <w:rPr>
          <w:rFonts w:ascii="Times New Roman" w:hAnsi="Times New Roman" w:cs="Times New Roman"/>
          <w:sz w:val="28"/>
          <w:szCs w:val="28"/>
        </w:rPr>
        <w:t>a</w:t>
      </w:r>
      <w:r w:rsidR="00DE3B29" w:rsidRPr="00744C99">
        <w:rPr>
          <w:rFonts w:ascii="Times New Roman" w:hAnsi="Times New Roman" w:cs="Times New Roman"/>
          <w:sz w:val="28"/>
          <w:szCs w:val="28"/>
        </w:rPr>
        <w:t xml:space="preserve">decuadamente termina el Símbolo, resumen de nuestra fe, con aquellas palabras: </w:t>
      </w:r>
      <w:r>
        <w:rPr>
          <w:rFonts w:ascii="Times New Roman" w:hAnsi="Times New Roman" w:cs="Times New Roman"/>
          <w:sz w:val="28"/>
          <w:szCs w:val="28"/>
        </w:rPr>
        <w:t>“</w:t>
      </w:r>
      <w:r w:rsidR="00DE3B29" w:rsidRPr="00744C99">
        <w:rPr>
          <w:rFonts w:ascii="Times New Roman" w:hAnsi="Times New Roman" w:cs="Times New Roman"/>
          <w:sz w:val="28"/>
          <w:szCs w:val="28"/>
        </w:rPr>
        <w:t>La vida perdurable. Amén</w:t>
      </w:r>
      <w:r>
        <w:rPr>
          <w:rFonts w:ascii="Times New Roman" w:hAnsi="Times New Roman" w:cs="Times New Roman"/>
          <w:sz w:val="28"/>
          <w:szCs w:val="28"/>
        </w:rPr>
        <w:t>”</w:t>
      </w:r>
      <w:r w:rsidR="004C3534" w:rsidRPr="00744C99">
        <w:rPr>
          <w:rFonts w:ascii="Times New Roman" w:hAnsi="Times New Roman" w:cs="Times New Roman"/>
          <w:sz w:val="28"/>
          <w:szCs w:val="28"/>
        </w:rPr>
        <w:t>.</w:t>
      </w:r>
      <w:r w:rsidR="00DE3B29" w:rsidRPr="00744C99">
        <w:rPr>
          <w:rFonts w:ascii="Times New Roman" w:hAnsi="Times New Roman" w:cs="Times New Roman"/>
          <w:sz w:val="28"/>
          <w:szCs w:val="28"/>
        </w:rPr>
        <w:t xml:space="preserve"> Porque esta vida perdurable es el t</w:t>
      </w:r>
      <w:r w:rsidR="005E3C80" w:rsidRPr="00744C99">
        <w:rPr>
          <w:rFonts w:ascii="Times New Roman" w:hAnsi="Times New Roman" w:cs="Times New Roman"/>
          <w:sz w:val="28"/>
          <w:szCs w:val="28"/>
        </w:rPr>
        <w:t>é</w:t>
      </w:r>
      <w:r w:rsidR="00DE3B29" w:rsidRPr="00744C99">
        <w:rPr>
          <w:rFonts w:ascii="Times New Roman" w:hAnsi="Times New Roman" w:cs="Times New Roman"/>
          <w:sz w:val="28"/>
          <w:szCs w:val="28"/>
        </w:rPr>
        <w:t>rmino de todos nuestros deseos</w:t>
      </w:r>
      <w:r>
        <w:rPr>
          <w:rFonts w:ascii="Times New Roman" w:hAnsi="Times New Roman" w:cs="Times New Roman"/>
          <w:sz w:val="28"/>
          <w:szCs w:val="28"/>
        </w:rPr>
        <w:t>»</w:t>
      </w:r>
      <w:r w:rsidR="00DE3B29" w:rsidRPr="00744C99">
        <w:rPr>
          <w:rStyle w:val="Refdenotaalpie"/>
          <w:rFonts w:ascii="Times New Roman" w:hAnsi="Times New Roman" w:cs="Times New Roman"/>
          <w:sz w:val="28"/>
          <w:szCs w:val="28"/>
        </w:rPr>
        <w:footnoteReference w:id="56"/>
      </w:r>
      <w:r w:rsidR="005B3F43" w:rsidRPr="00744C99">
        <w:rPr>
          <w:rFonts w:ascii="Times New Roman" w:hAnsi="Times New Roman" w:cs="Times New Roman"/>
          <w:sz w:val="28"/>
          <w:szCs w:val="28"/>
        </w:rPr>
        <w:t>.</w:t>
      </w:r>
    </w:p>
    <w:p w14:paraId="6A618074" w14:textId="77777777" w:rsidR="005B3F43" w:rsidRPr="00744C99" w:rsidRDefault="005B3F43" w:rsidP="0073782E">
      <w:pPr>
        <w:pStyle w:val="Prrafodelista"/>
        <w:spacing w:after="0" w:line="240" w:lineRule="auto"/>
        <w:ind w:left="709" w:hanging="567"/>
        <w:jc w:val="both"/>
        <w:rPr>
          <w:rFonts w:ascii="Times New Roman" w:hAnsi="Times New Roman" w:cs="Times New Roman"/>
          <w:sz w:val="28"/>
          <w:szCs w:val="28"/>
        </w:rPr>
      </w:pPr>
    </w:p>
    <w:p w14:paraId="3989C6C5" w14:textId="3E6261F1" w:rsidR="00905CD8" w:rsidRPr="00744C99" w:rsidRDefault="003B1282"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La </w:t>
      </w:r>
      <w:r w:rsidR="00583213">
        <w:rPr>
          <w:rFonts w:ascii="Times New Roman" w:hAnsi="Times New Roman" w:cs="Times New Roman"/>
          <w:sz w:val="28"/>
          <w:szCs w:val="28"/>
        </w:rPr>
        <w:t>v</w:t>
      </w:r>
      <w:r w:rsidRPr="00744C99">
        <w:rPr>
          <w:rFonts w:ascii="Times New Roman" w:hAnsi="Times New Roman" w:cs="Times New Roman"/>
          <w:sz w:val="28"/>
          <w:szCs w:val="28"/>
        </w:rPr>
        <w:t>ida eterna no consiste en una prolongación interminable de la vida presente</w:t>
      </w:r>
      <w:r w:rsidRPr="00744C99">
        <w:rPr>
          <w:rStyle w:val="Refdenotaalpie"/>
          <w:rFonts w:ascii="Times New Roman" w:hAnsi="Times New Roman" w:cs="Times New Roman"/>
          <w:sz w:val="28"/>
          <w:szCs w:val="28"/>
        </w:rPr>
        <w:footnoteReference w:id="57"/>
      </w:r>
      <w:r w:rsidRPr="00744C99">
        <w:rPr>
          <w:rFonts w:ascii="Times New Roman" w:hAnsi="Times New Roman" w:cs="Times New Roman"/>
          <w:sz w:val="28"/>
          <w:szCs w:val="28"/>
        </w:rPr>
        <w:t xml:space="preserve">, sino </w:t>
      </w:r>
      <w:r w:rsidR="00F813B5">
        <w:rPr>
          <w:rFonts w:ascii="Times New Roman" w:hAnsi="Times New Roman" w:cs="Times New Roman"/>
          <w:sz w:val="28"/>
          <w:szCs w:val="28"/>
        </w:rPr>
        <w:t>en</w:t>
      </w:r>
      <w:r w:rsidRPr="00744C99">
        <w:rPr>
          <w:rFonts w:ascii="Times New Roman" w:hAnsi="Times New Roman" w:cs="Times New Roman"/>
          <w:sz w:val="28"/>
          <w:szCs w:val="28"/>
        </w:rPr>
        <w:t xml:space="preserve"> la realización gozosa de la plenitud a la que tod</w:t>
      </w:r>
      <w:r w:rsidR="004A4FDE" w:rsidRPr="00744C99">
        <w:rPr>
          <w:rFonts w:ascii="Times New Roman" w:hAnsi="Times New Roman" w:cs="Times New Roman"/>
          <w:sz w:val="28"/>
          <w:szCs w:val="28"/>
        </w:rPr>
        <w:t>o</w:t>
      </w:r>
      <w:r w:rsidRPr="00744C99">
        <w:rPr>
          <w:rFonts w:ascii="Times New Roman" w:hAnsi="Times New Roman" w:cs="Times New Roman"/>
          <w:sz w:val="28"/>
          <w:szCs w:val="28"/>
        </w:rPr>
        <w:t xml:space="preserve"> ser humano aspira y es llamado por Dios</w:t>
      </w:r>
      <w:r w:rsidR="00B456FD" w:rsidRPr="00744C99">
        <w:rPr>
          <w:rStyle w:val="Refdenotaalpie"/>
          <w:rFonts w:ascii="Times New Roman" w:hAnsi="Times New Roman" w:cs="Times New Roman"/>
          <w:sz w:val="28"/>
          <w:szCs w:val="28"/>
        </w:rPr>
        <w:footnoteReference w:id="58"/>
      </w:r>
      <w:r w:rsidRPr="00744C99">
        <w:rPr>
          <w:rFonts w:ascii="Times New Roman" w:hAnsi="Times New Roman" w:cs="Times New Roman"/>
          <w:sz w:val="28"/>
          <w:szCs w:val="28"/>
        </w:rPr>
        <w:t xml:space="preserve">. </w:t>
      </w:r>
      <w:r w:rsidR="00DE3B29" w:rsidRPr="00744C99">
        <w:rPr>
          <w:rFonts w:ascii="Times New Roman" w:hAnsi="Times New Roman" w:cs="Times New Roman"/>
          <w:sz w:val="28"/>
          <w:szCs w:val="28"/>
        </w:rPr>
        <w:t xml:space="preserve">Nuestro lenguaje es incapaz de describir el contenido de esta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vida dichosa de la gloria</w:t>
      </w:r>
      <w:r w:rsidR="00D9221D">
        <w:rPr>
          <w:rFonts w:ascii="Times New Roman" w:hAnsi="Times New Roman" w:cs="Times New Roman"/>
          <w:sz w:val="28"/>
          <w:szCs w:val="28"/>
        </w:rPr>
        <w:t>»</w:t>
      </w:r>
      <w:r w:rsidR="00DE3B29" w:rsidRPr="00744C99">
        <w:rPr>
          <w:rStyle w:val="Refdenotaalpie"/>
          <w:rFonts w:ascii="Times New Roman" w:hAnsi="Times New Roman" w:cs="Times New Roman"/>
          <w:sz w:val="28"/>
          <w:szCs w:val="28"/>
        </w:rPr>
        <w:footnoteReference w:id="59"/>
      </w:r>
      <w:r w:rsidR="009E60D1" w:rsidRPr="00744C99">
        <w:rPr>
          <w:rFonts w:ascii="Times New Roman" w:hAnsi="Times New Roman" w:cs="Times New Roman"/>
          <w:sz w:val="28"/>
          <w:szCs w:val="28"/>
        </w:rPr>
        <w:t xml:space="preserve">, porque </w:t>
      </w:r>
      <w:r w:rsidR="00D9221D">
        <w:rPr>
          <w:rFonts w:ascii="Times New Roman" w:hAnsi="Times New Roman" w:cs="Times New Roman"/>
          <w:sz w:val="28"/>
          <w:szCs w:val="28"/>
        </w:rPr>
        <w:t>«</w:t>
      </w:r>
      <w:r w:rsidR="009E60D1" w:rsidRPr="00744C99">
        <w:rPr>
          <w:rFonts w:ascii="Times New Roman" w:hAnsi="Times New Roman" w:cs="Times New Roman"/>
          <w:sz w:val="28"/>
          <w:szCs w:val="28"/>
        </w:rPr>
        <w:t>sobrepasa toda comprensión y toda representación</w:t>
      </w:r>
      <w:r w:rsidR="00D9221D">
        <w:rPr>
          <w:rFonts w:ascii="Times New Roman" w:hAnsi="Times New Roman" w:cs="Times New Roman"/>
          <w:sz w:val="28"/>
          <w:szCs w:val="28"/>
        </w:rPr>
        <w:t>»</w:t>
      </w:r>
      <w:r w:rsidR="009E60D1" w:rsidRPr="00744C99">
        <w:rPr>
          <w:rStyle w:val="Refdenotaalpie"/>
          <w:rFonts w:ascii="Times New Roman" w:hAnsi="Times New Roman" w:cs="Times New Roman"/>
          <w:sz w:val="28"/>
          <w:szCs w:val="28"/>
        </w:rPr>
        <w:footnoteReference w:id="60"/>
      </w:r>
      <w:r w:rsidR="00AB7C5A" w:rsidRPr="00744C99">
        <w:rPr>
          <w:rFonts w:ascii="Times New Roman" w:hAnsi="Times New Roman" w:cs="Times New Roman"/>
          <w:sz w:val="28"/>
          <w:szCs w:val="28"/>
        </w:rPr>
        <w:t xml:space="preserve">: </w:t>
      </w:r>
      <w:r w:rsidR="00D9221D">
        <w:rPr>
          <w:rFonts w:ascii="Times New Roman" w:hAnsi="Times New Roman" w:cs="Times New Roman"/>
          <w:sz w:val="28"/>
          <w:szCs w:val="28"/>
        </w:rPr>
        <w:t>«</w:t>
      </w:r>
      <w:r w:rsidR="00AB7C5A" w:rsidRPr="00744C99">
        <w:rPr>
          <w:rFonts w:ascii="Times New Roman" w:hAnsi="Times New Roman" w:cs="Times New Roman"/>
          <w:sz w:val="28"/>
          <w:szCs w:val="28"/>
        </w:rPr>
        <w:t>Ni el ojo vio, ni el oído oyó, ni el hombre puede pensar lo que Dios ha preparado para los que lo aman</w:t>
      </w:r>
      <w:r w:rsidR="00D9221D">
        <w:rPr>
          <w:rFonts w:ascii="Times New Roman" w:hAnsi="Times New Roman" w:cs="Times New Roman"/>
          <w:sz w:val="28"/>
          <w:szCs w:val="28"/>
        </w:rPr>
        <w:t>»</w:t>
      </w:r>
      <w:r w:rsidR="00AB7C5A" w:rsidRPr="00744C99">
        <w:rPr>
          <w:rFonts w:ascii="Times New Roman" w:hAnsi="Times New Roman" w:cs="Times New Roman"/>
          <w:sz w:val="28"/>
          <w:szCs w:val="28"/>
        </w:rPr>
        <w:t xml:space="preserve"> (1 Cor 2, 9)</w:t>
      </w:r>
      <w:r w:rsidR="00DE3B29" w:rsidRPr="00744C99">
        <w:rPr>
          <w:rFonts w:ascii="Times New Roman" w:hAnsi="Times New Roman" w:cs="Times New Roman"/>
          <w:sz w:val="28"/>
          <w:szCs w:val="28"/>
        </w:rPr>
        <w:t xml:space="preserve">. </w:t>
      </w:r>
      <w:r w:rsidR="005B17F9" w:rsidRPr="00744C99">
        <w:rPr>
          <w:rFonts w:ascii="Times New Roman" w:hAnsi="Times New Roman" w:cs="Times New Roman"/>
          <w:sz w:val="28"/>
          <w:szCs w:val="28"/>
        </w:rPr>
        <w:t>Tenemos la certeza</w:t>
      </w:r>
      <w:r w:rsidR="00DE3B29" w:rsidRPr="00744C99">
        <w:rPr>
          <w:rFonts w:ascii="Times New Roman" w:hAnsi="Times New Roman" w:cs="Times New Roman"/>
          <w:sz w:val="28"/>
          <w:szCs w:val="28"/>
        </w:rPr>
        <w:t xml:space="preserve">, pero desconocemos cómo será: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Queridos, ahora somos hijos de Dios y aún no se ha manifestado lo que seremos</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 (1</w:t>
      </w:r>
      <w:r w:rsidR="005E3C80" w:rsidRPr="00744C99">
        <w:rPr>
          <w:rFonts w:ascii="Times New Roman" w:hAnsi="Times New Roman" w:cs="Times New Roman"/>
          <w:sz w:val="28"/>
          <w:szCs w:val="28"/>
        </w:rPr>
        <w:t xml:space="preserve"> </w:t>
      </w:r>
      <w:r w:rsidR="00AB7C5A" w:rsidRPr="00744C99">
        <w:rPr>
          <w:rFonts w:ascii="Times New Roman" w:hAnsi="Times New Roman" w:cs="Times New Roman"/>
          <w:sz w:val="28"/>
          <w:szCs w:val="28"/>
        </w:rPr>
        <w:t>Jn 3, 2)</w:t>
      </w:r>
      <w:r w:rsidR="00DE3B29" w:rsidRPr="00744C99">
        <w:rPr>
          <w:rFonts w:ascii="Times New Roman" w:hAnsi="Times New Roman" w:cs="Times New Roman"/>
          <w:sz w:val="28"/>
          <w:szCs w:val="28"/>
        </w:rPr>
        <w:t xml:space="preserve">. En </w:t>
      </w:r>
      <w:r w:rsidR="005B17F9" w:rsidRPr="00744C99">
        <w:rPr>
          <w:rFonts w:ascii="Times New Roman" w:hAnsi="Times New Roman" w:cs="Times New Roman"/>
          <w:sz w:val="28"/>
          <w:szCs w:val="28"/>
        </w:rPr>
        <w:t>el Nuevo Testamento encontramos algunas</w:t>
      </w:r>
      <w:r w:rsidR="00DE3B29" w:rsidRPr="00744C99">
        <w:rPr>
          <w:rFonts w:ascii="Times New Roman" w:hAnsi="Times New Roman" w:cs="Times New Roman"/>
          <w:sz w:val="28"/>
          <w:szCs w:val="28"/>
        </w:rPr>
        <w:t xml:space="preserve"> </w:t>
      </w:r>
      <w:r w:rsidR="00BD2C09" w:rsidRPr="00744C99">
        <w:rPr>
          <w:rFonts w:ascii="Times New Roman" w:hAnsi="Times New Roman" w:cs="Times New Roman"/>
          <w:sz w:val="28"/>
          <w:szCs w:val="28"/>
        </w:rPr>
        <w:t>indicaciones</w:t>
      </w:r>
      <w:r w:rsidR="00DE3B29" w:rsidRPr="00744C99">
        <w:rPr>
          <w:rFonts w:ascii="Times New Roman" w:hAnsi="Times New Roman" w:cs="Times New Roman"/>
          <w:sz w:val="28"/>
          <w:szCs w:val="28"/>
        </w:rPr>
        <w:t xml:space="preserve"> </w:t>
      </w:r>
      <w:r w:rsidR="005B17F9" w:rsidRPr="00744C99">
        <w:rPr>
          <w:rFonts w:ascii="Times New Roman" w:hAnsi="Times New Roman" w:cs="Times New Roman"/>
          <w:sz w:val="28"/>
          <w:szCs w:val="28"/>
        </w:rPr>
        <w:t>que intentan</w:t>
      </w:r>
      <w:r w:rsidR="00DE3B29" w:rsidRPr="00744C99">
        <w:rPr>
          <w:rFonts w:ascii="Times New Roman" w:hAnsi="Times New Roman" w:cs="Times New Roman"/>
          <w:sz w:val="28"/>
          <w:szCs w:val="28"/>
        </w:rPr>
        <w:t xml:space="preserve"> expresar en qué consistirá</w:t>
      </w:r>
      <w:r w:rsidR="00AB7C5A" w:rsidRPr="00744C99">
        <w:rPr>
          <w:rFonts w:ascii="Times New Roman" w:hAnsi="Times New Roman" w:cs="Times New Roman"/>
          <w:sz w:val="28"/>
          <w:szCs w:val="28"/>
        </w:rPr>
        <w:t xml:space="preserve">. </w:t>
      </w:r>
      <w:r w:rsidR="005B17F9" w:rsidRPr="00744C99">
        <w:rPr>
          <w:rFonts w:ascii="Times New Roman" w:hAnsi="Times New Roman" w:cs="Times New Roman"/>
          <w:sz w:val="28"/>
          <w:szCs w:val="28"/>
        </w:rPr>
        <w:t>Se</w:t>
      </w:r>
      <w:r w:rsidR="00DE3B29" w:rsidRPr="00744C99">
        <w:rPr>
          <w:rFonts w:ascii="Times New Roman" w:hAnsi="Times New Roman" w:cs="Times New Roman"/>
          <w:sz w:val="28"/>
          <w:szCs w:val="28"/>
        </w:rPr>
        <w:t xml:space="preserve"> describe como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ver</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 a Dios</w:t>
      </w:r>
      <w:r w:rsidR="00AB7C5A" w:rsidRPr="00744C99">
        <w:rPr>
          <w:rFonts w:ascii="Times New Roman" w:hAnsi="Times New Roman" w:cs="Times New Roman"/>
          <w:sz w:val="28"/>
          <w:szCs w:val="28"/>
        </w:rPr>
        <w:t xml:space="preserve">: lo veremos </w:t>
      </w:r>
      <w:r w:rsidR="00D9221D">
        <w:rPr>
          <w:rFonts w:ascii="Times New Roman" w:hAnsi="Times New Roman" w:cs="Times New Roman"/>
          <w:sz w:val="28"/>
          <w:szCs w:val="28"/>
        </w:rPr>
        <w:t>«</w:t>
      </w:r>
      <w:r w:rsidR="00AB7C5A" w:rsidRPr="00744C99">
        <w:rPr>
          <w:rFonts w:ascii="Times New Roman" w:hAnsi="Times New Roman" w:cs="Times New Roman"/>
          <w:sz w:val="28"/>
          <w:szCs w:val="28"/>
        </w:rPr>
        <w:t>cara a cara</w:t>
      </w:r>
      <w:r w:rsidR="00D9221D">
        <w:rPr>
          <w:rFonts w:ascii="Times New Roman" w:hAnsi="Times New Roman" w:cs="Times New Roman"/>
          <w:sz w:val="28"/>
          <w:szCs w:val="28"/>
        </w:rPr>
        <w:t>»</w:t>
      </w:r>
      <w:r w:rsidR="00AB7C5A" w:rsidRPr="00744C99">
        <w:rPr>
          <w:rFonts w:ascii="Times New Roman" w:hAnsi="Times New Roman" w:cs="Times New Roman"/>
          <w:sz w:val="28"/>
          <w:szCs w:val="28"/>
        </w:rPr>
        <w:t xml:space="preserve"> (</w:t>
      </w:r>
      <w:r w:rsidR="00CB47A9" w:rsidRPr="00744C99">
        <w:rPr>
          <w:rFonts w:ascii="Times New Roman" w:hAnsi="Times New Roman" w:cs="Times New Roman"/>
          <w:sz w:val="28"/>
          <w:szCs w:val="28"/>
        </w:rPr>
        <w:t>1 Cor</w:t>
      </w:r>
      <w:r w:rsidR="00DE3B29" w:rsidRPr="00744C99">
        <w:rPr>
          <w:rFonts w:ascii="Times New Roman" w:hAnsi="Times New Roman" w:cs="Times New Roman"/>
          <w:sz w:val="28"/>
          <w:szCs w:val="28"/>
        </w:rPr>
        <w:t xml:space="preserve"> 13, 1</w:t>
      </w:r>
      <w:r w:rsidR="0060404D" w:rsidRPr="00744C99">
        <w:rPr>
          <w:rFonts w:ascii="Times New Roman" w:hAnsi="Times New Roman" w:cs="Times New Roman"/>
          <w:sz w:val="28"/>
          <w:szCs w:val="28"/>
        </w:rPr>
        <w:t>2</w:t>
      </w:r>
      <w:r w:rsidR="00DE3B29" w:rsidRPr="00744C99">
        <w:rPr>
          <w:rFonts w:ascii="Times New Roman" w:hAnsi="Times New Roman" w:cs="Times New Roman"/>
          <w:sz w:val="28"/>
          <w:szCs w:val="28"/>
        </w:rPr>
        <w:t>)</w:t>
      </w:r>
      <w:r w:rsidR="002F061A">
        <w:rPr>
          <w:rFonts w:ascii="Times New Roman" w:hAnsi="Times New Roman" w:cs="Times New Roman"/>
          <w:sz w:val="28"/>
          <w:szCs w:val="28"/>
        </w:rPr>
        <w:t>;</w:t>
      </w:r>
      <w:r w:rsidR="00DE3B29" w:rsidRPr="00744C99">
        <w:rPr>
          <w:rFonts w:ascii="Times New Roman" w:hAnsi="Times New Roman" w:cs="Times New Roman"/>
          <w:sz w:val="28"/>
          <w:szCs w:val="28"/>
        </w:rPr>
        <w:t xml:space="preserve"> </w:t>
      </w:r>
      <w:r w:rsidR="00A00E13" w:rsidRPr="00744C99">
        <w:rPr>
          <w:rFonts w:ascii="Times New Roman" w:hAnsi="Times New Roman" w:cs="Times New Roman"/>
          <w:sz w:val="28"/>
          <w:szCs w:val="28"/>
        </w:rPr>
        <w:t xml:space="preserve">como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conocer</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 </w:t>
      </w:r>
      <w:r w:rsidR="005E3C80" w:rsidRPr="00744C99">
        <w:rPr>
          <w:rFonts w:ascii="Times New Roman" w:hAnsi="Times New Roman" w:cs="Times New Roman"/>
          <w:sz w:val="28"/>
          <w:szCs w:val="28"/>
        </w:rPr>
        <w:t>al único Dios verdadero y a su enviado Jesucristo (</w:t>
      </w:r>
      <w:r w:rsidR="00744C99" w:rsidRPr="00744C99">
        <w:rPr>
          <w:rFonts w:ascii="Times New Roman" w:hAnsi="Times New Roman" w:cs="Times New Roman"/>
          <w:sz w:val="28"/>
          <w:szCs w:val="28"/>
        </w:rPr>
        <w:t>c</w:t>
      </w:r>
      <w:r w:rsidR="00D20713" w:rsidRPr="00744C99">
        <w:rPr>
          <w:rFonts w:ascii="Times New Roman" w:hAnsi="Times New Roman" w:cs="Times New Roman"/>
          <w:sz w:val="28"/>
          <w:szCs w:val="28"/>
        </w:rPr>
        <w:t xml:space="preserve">f. </w:t>
      </w:r>
      <w:r w:rsidR="005E3C80" w:rsidRPr="00744C99">
        <w:rPr>
          <w:rFonts w:ascii="Times New Roman" w:hAnsi="Times New Roman" w:cs="Times New Roman"/>
          <w:sz w:val="28"/>
          <w:szCs w:val="28"/>
        </w:rPr>
        <w:t>Jn 17, 3)</w:t>
      </w:r>
      <w:r w:rsidR="002F061A">
        <w:rPr>
          <w:rFonts w:ascii="Times New Roman" w:hAnsi="Times New Roman" w:cs="Times New Roman"/>
          <w:sz w:val="28"/>
          <w:szCs w:val="28"/>
        </w:rPr>
        <w:t>;</w:t>
      </w:r>
      <w:r w:rsidR="005E3C80" w:rsidRPr="00744C99">
        <w:rPr>
          <w:rFonts w:ascii="Times New Roman" w:hAnsi="Times New Roman" w:cs="Times New Roman"/>
          <w:sz w:val="28"/>
          <w:szCs w:val="28"/>
        </w:rPr>
        <w:t xml:space="preserve"> </w:t>
      </w:r>
      <w:r w:rsidR="00DE3B29" w:rsidRPr="00744C99">
        <w:rPr>
          <w:rFonts w:ascii="Times New Roman" w:hAnsi="Times New Roman" w:cs="Times New Roman"/>
          <w:sz w:val="28"/>
          <w:szCs w:val="28"/>
        </w:rPr>
        <w:t xml:space="preserve">o </w:t>
      </w:r>
      <w:r w:rsidR="00A00E13" w:rsidRPr="00744C99">
        <w:rPr>
          <w:rFonts w:ascii="Times New Roman" w:hAnsi="Times New Roman" w:cs="Times New Roman"/>
          <w:sz w:val="28"/>
          <w:szCs w:val="28"/>
        </w:rPr>
        <w:t xml:space="preserve">como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estar con Cristo</w:t>
      </w:r>
      <w:r w:rsidR="005E3C80" w:rsidRPr="00744C99">
        <w:rPr>
          <w:rFonts w:ascii="Times New Roman" w:hAnsi="Times New Roman" w:cs="Times New Roman"/>
          <w:sz w:val="28"/>
          <w:szCs w:val="28"/>
        </w:rPr>
        <w:t>, q</w:t>
      </w:r>
      <w:r w:rsidR="00DE3B29" w:rsidRPr="00744C99">
        <w:rPr>
          <w:rFonts w:ascii="Times New Roman" w:hAnsi="Times New Roman" w:cs="Times New Roman"/>
          <w:sz w:val="28"/>
          <w:szCs w:val="28"/>
        </w:rPr>
        <w:t>ue es con mucho lo mejor</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 </w:t>
      </w:r>
      <w:r w:rsidR="005E3C80" w:rsidRPr="00744C99">
        <w:rPr>
          <w:rFonts w:ascii="Times New Roman" w:hAnsi="Times New Roman" w:cs="Times New Roman"/>
          <w:sz w:val="28"/>
          <w:szCs w:val="28"/>
        </w:rPr>
        <w:t>(</w:t>
      </w:r>
      <w:r w:rsidR="00DE3B29" w:rsidRPr="00744C99">
        <w:rPr>
          <w:rFonts w:ascii="Times New Roman" w:hAnsi="Times New Roman" w:cs="Times New Roman"/>
          <w:sz w:val="28"/>
          <w:szCs w:val="28"/>
        </w:rPr>
        <w:t>F</w:t>
      </w:r>
      <w:r w:rsidR="005E3C80" w:rsidRPr="00744C99">
        <w:rPr>
          <w:rFonts w:ascii="Times New Roman" w:hAnsi="Times New Roman" w:cs="Times New Roman"/>
          <w:sz w:val="28"/>
          <w:szCs w:val="28"/>
        </w:rPr>
        <w:t>lp</w:t>
      </w:r>
      <w:r w:rsidR="00AB7C5A" w:rsidRPr="00744C99">
        <w:rPr>
          <w:rFonts w:ascii="Times New Roman" w:hAnsi="Times New Roman" w:cs="Times New Roman"/>
          <w:sz w:val="28"/>
          <w:szCs w:val="28"/>
        </w:rPr>
        <w:t xml:space="preserve"> 1, 23). </w:t>
      </w:r>
      <w:r w:rsidR="005B17F9" w:rsidRPr="00744C99">
        <w:rPr>
          <w:rFonts w:ascii="Times New Roman" w:hAnsi="Times New Roman" w:cs="Times New Roman"/>
          <w:sz w:val="28"/>
          <w:szCs w:val="28"/>
        </w:rPr>
        <w:t xml:space="preserve">También se alude a </w:t>
      </w:r>
      <w:r w:rsidR="00DE3B29" w:rsidRPr="00744C99">
        <w:rPr>
          <w:rFonts w:ascii="Times New Roman" w:hAnsi="Times New Roman" w:cs="Times New Roman"/>
          <w:sz w:val="28"/>
          <w:szCs w:val="28"/>
        </w:rPr>
        <w:t>la trasformación que experimenta</w:t>
      </w:r>
      <w:r w:rsidR="005B17F9" w:rsidRPr="00744C99">
        <w:rPr>
          <w:rFonts w:ascii="Times New Roman" w:hAnsi="Times New Roman" w:cs="Times New Roman"/>
          <w:sz w:val="28"/>
          <w:szCs w:val="28"/>
        </w:rPr>
        <w:t>rá</w:t>
      </w:r>
      <w:r w:rsidR="00DE3B29" w:rsidRPr="00744C99">
        <w:rPr>
          <w:rFonts w:ascii="Times New Roman" w:hAnsi="Times New Roman" w:cs="Times New Roman"/>
          <w:sz w:val="28"/>
          <w:szCs w:val="28"/>
        </w:rPr>
        <w:t xml:space="preserve"> quien </w:t>
      </w:r>
      <w:r w:rsidR="005B17F9" w:rsidRPr="00744C99">
        <w:rPr>
          <w:rFonts w:ascii="Times New Roman" w:hAnsi="Times New Roman" w:cs="Times New Roman"/>
          <w:sz w:val="28"/>
          <w:szCs w:val="28"/>
        </w:rPr>
        <w:t>llegue</w:t>
      </w:r>
      <w:r w:rsidR="00DE3B29" w:rsidRPr="00744C99">
        <w:rPr>
          <w:rFonts w:ascii="Times New Roman" w:hAnsi="Times New Roman" w:cs="Times New Roman"/>
          <w:sz w:val="28"/>
          <w:szCs w:val="28"/>
        </w:rPr>
        <w:t xml:space="preserve"> a ella</w:t>
      </w:r>
      <w:r w:rsidR="00AB7C5A" w:rsidRPr="00744C99">
        <w:rPr>
          <w:rFonts w:ascii="Times New Roman" w:hAnsi="Times New Roman" w:cs="Times New Roman"/>
          <w:sz w:val="28"/>
          <w:szCs w:val="28"/>
        </w:rPr>
        <w:t xml:space="preserve">: </w:t>
      </w:r>
      <w:r w:rsidR="00D9221D">
        <w:rPr>
          <w:rFonts w:ascii="Times New Roman" w:hAnsi="Times New Roman" w:cs="Times New Roman"/>
          <w:sz w:val="28"/>
          <w:szCs w:val="28"/>
        </w:rPr>
        <w:t>«</w:t>
      </w:r>
      <w:r w:rsidR="00AB7C5A" w:rsidRPr="00744C99">
        <w:rPr>
          <w:rFonts w:ascii="Times New Roman" w:hAnsi="Times New Roman" w:cs="Times New Roman"/>
          <w:sz w:val="28"/>
          <w:szCs w:val="28"/>
        </w:rPr>
        <w:t>Sabemos que, cuando Él se manifieste, seremos semejantes a Él, porque lo veremos tal cual es</w:t>
      </w:r>
      <w:r w:rsidR="00D9221D">
        <w:rPr>
          <w:rFonts w:ascii="Times New Roman" w:hAnsi="Times New Roman" w:cs="Times New Roman"/>
          <w:sz w:val="28"/>
          <w:szCs w:val="28"/>
        </w:rPr>
        <w:t>»</w:t>
      </w:r>
      <w:r w:rsidR="00AB7C5A" w:rsidRPr="00744C99">
        <w:rPr>
          <w:rFonts w:ascii="Times New Roman" w:hAnsi="Times New Roman" w:cs="Times New Roman"/>
          <w:sz w:val="28"/>
          <w:szCs w:val="28"/>
        </w:rPr>
        <w:t xml:space="preserve"> (1 Jn 3, 2). </w:t>
      </w:r>
      <w:r w:rsidR="00DA5F16" w:rsidRPr="00744C99">
        <w:rPr>
          <w:rFonts w:ascii="Times New Roman" w:hAnsi="Times New Roman" w:cs="Times New Roman"/>
          <w:sz w:val="28"/>
          <w:szCs w:val="28"/>
        </w:rPr>
        <w:t>Hemos de destacar</w:t>
      </w:r>
      <w:r w:rsidR="005B17F9" w:rsidRPr="00744C99">
        <w:rPr>
          <w:rFonts w:ascii="Times New Roman" w:hAnsi="Times New Roman" w:cs="Times New Roman"/>
          <w:sz w:val="28"/>
          <w:szCs w:val="28"/>
        </w:rPr>
        <w:t xml:space="preserve"> que las formulaciones se </w:t>
      </w:r>
      <w:r w:rsidR="00DA5F16" w:rsidRPr="00744C99">
        <w:rPr>
          <w:rFonts w:ascii="Times New Roman" w:hAnsi="Times New Roman" w:cs="Times New Roman"/>
          <w:sz w:val="28"/>
          <w:szCs w:val="28"/>
        </w:rPr>
        <w:t>encuentran</w:t>
      </w:r>
      <w:r w:rsidR="005B17F9" w:rsidRPr="00744C99">
        <w:rPr>
          <w:rFonts w:ascii="Times New Roman" w:hAnsi="Times New Roman" w:cs="Times New Roman"/>
          <w:sz w:val="28"/>
          <w:szCs w:val="28"/>
        </w:rPr>
        <w:t xml:space="preserve"> frecuentemente </w:t>
      </w:r>
      <w:r w:rsidR="00DE3B29" w:rsidRPr="00744C99">
        <w:rPr>
          <w:rFonts w:ascii="Times New Roman" w:hAnsi="Times New Roman" w:cs="Times New Roman"/>
          <w:sz w:val="28"/>
          <w:szCs w:val="28"/>
        </w:rPr>
        <w:t>en plural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estaremos</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veremos</w:t>
      </w:r>
      <w:r w:rsidR="00D9221D">
        <w:rPr>
          <w:rFonts w:ascii="Times New Roman" w:hAnsi="Times New Roman" w:cs="Times New Roman"/>
          <w:sz w:val="28"/>
          <w:szCs w:val="28"/>
        </w:rPr>
        <w:t>»</w:t>
      </w:r>
      <w:r w:rsidR="00BD2C09" w:rsidRPr="00744C99">
        <w:rPr>
          <w:rFonts w:ascii="Times New Roman" w:hAnsi="Times New Roman" w:cs="Times New Roman"/>
          <w:sz w:val="28"/>
          <w:szCs w:val="28"/>
        </w:rPr>
        <w:t xml:space="preserve">, </w:t>
      </w:r>
      <w:r w:rsidR="00D9221D">
        <w:rPr>
          <w:rFonts w:ascii="Times New Roman" w:hAnsi="Times New Roman" w:cs="Times New Roman"/>
          <w:sz w:val="28"/>
          <w:szCs w:val="28"/>
        </w:rPr>
        <w:t>«</w:t>
      </w:r>
      <w:r w:rsidR="00BD2C09" w:rsidRPr="00744C99">
        <w:rPr>
          <w:rFonts w:ascii="Times New Roman" w:hAnsi="Times New Roman" w:cs="Times New Roman"/>
          <w:sz w:val="28"/>
          <w:szCs w:val="28"/>
        </w:rPr>
        <w:t>seremos</w:t>
      </w:r>
      <w:r w:rsidR="00D9221D">
        <w:rPr>
          <w:rFonts w:ascii="Times New Roman" w:hAnsi="Times New Roman" w:cs="Times New Roman"/>
          <w:sz w:val="28"/>
          <w:szCs w:val="28"/>
        </w:rPr>
        <w:t>»</w:t>
      </w:r>
      <w:r w:rsidR="00DE3B29" w:rsidRPr="00744C99">
        <w:rPr>
          <w:rFonts w:ascii="Times New Roman" w:hAnsi="Times New Roman" w:cs="Times New Roman"/>
          <w:sz w:val="28"/>
          <w:szCs w:val="28"/>
        </w:rPr>
        <w:t>)</w:t>
      </w:r>
      <w:r w:rsidR="005B17F9" w:rsidRPr="00744C99">
        <w:rPr>
          <w:rFonts w:ascii="Times New Roman" w:hAnsi="Times New Roman" w:cs="Times New Roman"/>
          <w:sz w:val="28"/>
          <w:szCs w:val="28"/>
        </w:rPr>
        <w:t xml:space="preserve">, lo </w:t>
      </w:r>
      <w:r w:rsidR="00DA5F16" w:rsidRPr="00744C99">
        <w:rPr>
          <w:rFonts w:ascii="Times New Roman" w:hAnsi="Times New Roman" w:cs="Times New Roman"/>
          <w:sz w:val="28"/>
          <w:szCs w:val="28"/>
        </w:rPr>
        <w:t>cual</w:t>
      </w:r>
      <w:r w:rsidR="005B17F9" w:rsidRPr="00744C99">
        <w:rPr>
          <w:rFonts w:ascii="Times New Roman" w:hAnsi="Times New Roman" w:cs="Times New Roman"/>
          <w:sz w:val="28"/>
          <w:szCs w:val="28"/>
        </w:rPr>
        <w:t xml:space="preserve"> indica</w:t>
      </w:r>
      <w:r w:rsidR="00DE3B29" w:rsidRPr="00744C99">
        <w:rPr>
          <w:rFonts w:ascii="Times New Roman" w:hAnsi="Times New Roman" w:cs="Times New Roman"/>
          <w:sz w:val="28"/>
          <w:szCs w:val="28"/>
        </w:rPr>
        <w:t xml:space="preserve"> el carácter comunitario de la salvación</w:t>
      </w:r>
      <w:r w:rsidR="00D207DC" w:rsidRPr="00744C99">
        <w:rPr>
          <w:rStyle w:val="Refdenotaalpie"/>
          <w:rFonts w:ascii="Times New Roman" w:hAnsi="Times New Roman" w:cs="Times New Roman"/>
          <w:sz w:val="28"/>
          <w:szCs w:val="28"/>
        </w:rPr>
        <w:footnoteReference w:id="61"/>
      </w:r>
      <w:r w:rsidR="00DE3B29" w:rsidRPr="00744C99">
        <w:rPr>
          <w:rFonts w:ascii="Times New Roman" w:hAnsi="Times New Roman" w:cs="Times New Roman"/>
          <w:sz w:val="28"/>
          <w:szCs w:val="28"/>
        </w:rPr>
        <w:t>.</w:t>
      </w:r>
    </w:p>
    <w:p w14:paraId="759B4B3B" w14:textId="77777777" w:rsidR="00905CD8" w:rsidRPr="00744C99" w:rsidRDefault="00905CD8" w:rsidP="0073782E">
      <w:pPr>
        <w:pStyle w:val="Prrafodelista"/>
        <w:spacing w:after="0" w:line="240" w:lineRule="auto"/>
        <w:ind w:left="709" w:hanging="567"/>
        <w:jc w:val="both"/>
        <w:rPr>
          <w:rFonts w:ascii="Times New Roman" w:hAnsi="Times New Roman" w:cs="Times New Roman"/>
          <w:sz w:val="28"/>
          <w:szCs w:val="28"/>
        </w:rPr>
      </w:pPr>
    </w:p>
    <w:p w14:paraId="61A20434" w14:textId="1A1E999C" w:rsidR="002A1747" w:rsidRPr="00744C99" w:rsidRDefault="00DE3B29"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San Agustín, </w:t>
      </w:r>
      <w:r w:rsidR="00AB7C5A" w:rsidRPr="00744C99">
        <w:rPr>
          <w:rFonts w:ascii="Times New Roman" w:hAnsi="Times New Roman" w:cs="Times New Roman"/>
          <w:sz w:val="28"/>
          <w:szCs w:val="28"/>
        </w:rPr>
        <w:t xml:space="preserve">aun afirmando </w:t>
      </w:r>
      <w:r w:rsidR="00F813B5">
        <w:rPr>
          <w:rFonts w:ascii="Times New Roman" w:hAnsi="Times New Roman" w:cs="Times New Roman"/>
          <w:sz w:val="28"/>
          <w:szCs w:val="28"/>
        </w:rPr>
        <w:t xml:space="preserve">una </w:t>
      </w:r>
      <w:r w:rsidR="00F813B5" w:rsidRPr="00F813B5">
        <w:rPr>
          <w:rFonts w:ascii="Times New Roman" w:hAnsi="Times New Roman" w:cs="Times New Roman"/>
          <w:i/>
          <w:sz w:val="28"/>
          <w:szCs w:val="28"/>
        </w:rPr>
        <w:t>docta ignorancia</w:t>
      </w:r>
      <w:r w:rsidRPr="00744C99">
        <w:rPr>
          <w:rStyle w:val="Refdenotaalpie"/>
          <w:rFonts w:ascii="Times New Roman" w:hAnsi="Times New Roman" w:cs="Times New Roman"/>
          <w:sz w:val="28"/>
          <w:szCs w:val="28"/>
        </w:rPr>
        <w:footnoteReference w:id="62"/>
      </w:r>
      <w:r w:rsidR="00AB7C5A" w:rsidRPr="00744C99">
        <w:rPr>
          <w:rFonts w:ascii="Times New Roman" w:hAnsi="Times New Roman" w:cs="Times New Roman"/>
          <w:sz w:val="28"/>
          <w:szCs w:val="28"/>
        </w:rPr>
        <w:t xml:space="preserve"> con relación a la </w:t>
      </w:r>
      <w:r w:rsidR="00583213">
        <w:rPr>
          <w:rFonts w:ascii="Times New Roman" w:hAnsi="Times New Roman" w:cs="Times New Roman"/>
          <w:sz w:val="28"/>
          <w:szCs w:val="28"/>
        </w:rPr>
        <w:t>v</w:t>
      </w:r>
      <w:r w:rsidR="00AB7C5A" w:rsidRPr="00744C99">
        <w:rPr>
          <w:rFonts w:ascii="Times New Roman" w:hAnsi="Times New Roman" w:cs="Times New Roman"/>
          <w:sz w:val="28"/>
          <w:szCs w:val="28"/>
        </w:rPr>
        <w:t>ida eterna</w:t>
      </w:r>
      <w:r w:rsidRPr="00744C99">
        <w:rPr>
          <w:rFonts w:ascii="Times New Roman" w:hAnsi="Times New Roman" w:cs="Times New Roman"/>
          <w:sz w:val="28"/>
          <w:szCs w:val="28"/>
        </w:rPr>
        <w:t xml:space="preserve">, enseña </w:t>
      </w:r>
      <w:r w:rsidR="00D9221D">
        <w:rPr>
          <w:rFonts w:ascii="Times New Roman" w:hAnsi="Times New Roman" w:cs="Times New Roman"/>
          <w:sz w:val="28"/>
          <w:szCs w:val="28"/>
        </w:rPr>
        <w:t>«</w:t>
      </w:r>
      <w:r w:rsidRPr="00744C99">
        <w:rPr>
          <w:rFonts w:ascii="Times New Roman" w:hAnsi="Times New Roman" w:cs="Times New Roman"/>
          <w:sz w:val="28"/>
          <w:szCs w:val="28"/>
        </w:rPr>
        <w:t>que esta es la única vida verdadera, la única vida feliz: contemplar eternamente la belleza del Señor, en la inmortalidad e incorruptibilidad del cuerpo y del espíritu</w:t>
      </w:r>
      <w:r w:rsidR="00D9221D">
        <w:rPr>
          <w:rFonts w:ascii="Times New Roman" w:hAnsi="Times New Roman" w:cs="Times New Roman"/>
          <w:sz w:val="28"/>
          <w:szCs w:val="28"/>
        </w:rPr>
        <w:t>»</w:t>
      </w:r>
      <w:r w:rsidRPr="00744C99">
        <w:rPr>
          <w:rStyle w:val="Refdenotaalpie"/>
          <w:rFonts w:ascii="Times New Roman" w:hAnsi="Times New Roman" w:cs="Times New Roman"/>
          <w:sz w:val="28"/>
          <w:szCs w:val="28"/>
        </w:rPr>
        <w:footnoteReference w:id="63"/>
      </w:r>
      <w:r w:rsidRPr="00744C99">
        <w:rPr>
          <w:rFonts w:ascii="Times New Roman" w:hAnsi="Times New Roman" w:cs="Times New Roman"/>
          <w:sz w:val="28"/>
          <w:szCs w:val="28"/>
        </w:rPr>
        <w:t>. Santo Tomás de Aquino</w:t>
      </w:r>
      <w:r w:rsidR="00AB7C5A" w:rsidRPr="00744C99">
        <w:rPr>
          <w:rFonts w:ascii="Times New Roman" w:hAnsi="Times New Roman" w:cs="Times New Roman"/>
          <w:sz w:val="28"/>
          <w:szCs w:val="28"/>
        </w:rPr>
        <w:t>,</w:t>
      </w:r>
      <w:r w:rsidRPr="00744C99">
        <w:rPr>
          <w:rFonts w:ascii="Times New Roman" w:hAnsi="Times New Roman" w:cs="Times New Roman"/>
          <w:sz w:val="28"/>
          <w:szCs w:val="28"/>
        </w:rPr>
        <w:t xml:space="preserve"> sintetiza</w:t>
      </w:r>
      <w:r w:rsidR="00AB7C5A" w:rsidRPr="00744C99">
        <w:rPr>
          <w:rFonts w:ascii="Times New Roman" w:hAnsi="Times New Roman" w:cs="Times New Roman"/>
          <w:sz w:val="28"/>
          <w:szCs w:val="28"/>
        </w:rPr>
        <w:t>ndo</w:t>
      </w:r>
      <w:r w:rsidRPr="00744C99">
        <w:rPr>
          <w:rFonts w:ascii="Times New Roman" w:hAnsi="Times New Roman" w:cs="Times New Roman"/>
          <w:sz w:val="28"/>
          <w:szCs w:val="28"/>
        </w:rPr>
        <w:t xml:space="preserve"> la tradición anterior</w:t>
      </w:r>
      <w:r w:rsidR="00AB7C5A" w:rsidRPr="00744C99">
        <w:rPr>
          <w:rFonts w:ascii="Times New Roman" w:hAnsi="Times New Roman" w:cs="Times New Roman"/>
          <w:sz w:val="28"/>
          <w:szCs w:val="28"/>
        </w:rPr>
        <w:t>, dice que</w:t>
      </w:r>
      <w:r w:rsidRPr="00744C99">
        <w:rPr>
          <w:rFonts w:ascii="Times New Roman" w:hAnsi="Times New Roman" w:cs="Times New Roman"/>
          <w:sz w:val="28"/>
          <w:szCs w:val="28"/>
        </w:rPr>
        <w:t xml:space="preserve"> la </w:t>
      </w:r>
      <w:r w:rsidR="00583213">
        <w:rPr>
          <w:rFonts w:ascii="Times New Roman" w:hAnsi="Times New Roman" w:cs="Times New Roman"/>
          <w:sz w:val="28"/>
          <w:szCs w:val="28"/>
        </w:rPr>
        <w:t>v</w:t>
      </w:r>
      <w:r w:rsidRPr="00744C99">
        <w:rPr>
          <w:rFonts w:ascii="Times New Roman" w:hAnsi="Times New Roman" w:cs="Times New Roman"/>
          <w:sz w:val="28"/>
          <w:szCs w:val="28"/>
        </w:rPr>
        <w:t>ida eterna consi</w:t>
      </w:r>
      <w:r w:rsidR="000C0540" w:rsidRPr="00744C99">
        <w:rPr>
          <w:rFonts w:ascii="Times New Roman" w:hAnsi="Times New Roman" w:cs="Times New Roman"/>
          <w:sz w:val="28"/>
          <w:szCs w:val="28"/>
        </w:rPr>
        <w:t xml:space="preserve">ste </w:t>
      </w:r>
      <w:r w:rsidR="00D9221D">
        <w:rPr>
          <w:rFonts w:ascii="Times New Roman" w:hAnsi="Times New Roman" w:cs="Times New Roman"/>
          <w:sz w:val="28"/>
          <w:szCs w:val="28"/>
        </w:rPr>
        <w:t>«</w:t>
      </w:r>
      <w:r w:rsidR="000C0540" w:rsidRPr="00744C99">
        <w:rPr>
          <w:rFonts w:ascii="Times New Roman" w:hAnsi="Times New Roman" w:cs="Times New Roman"/>
          <w:sz w:val="28"/>
          <w:szCs w:val="28"/>
        </w:rPr>
        <w:t>en nuestra unión con Dios… en la visión perfecta…</w:t>
      </w:r>
      <w:r w:rsidRPr="00744C99">
        <w:rPr>
          <w:rFonts w:ascii="Times New Roman" w:hAnsi="Times New Roman" w:cs="Times New Roman"/>
          <w:sz w:val="28"/>
          <w:szCs w:val="28"/>
        </w:rPr>
        <w:t xml:space="preserve"> en la suprema alabanza… en la perfecta satisfacción de nuestros deseos… en la posesión de Dios de un modo perfecto…</w:t>
      </w:r>
      <w:r w:rsidR="005E3C80" w:rsidRPr="00744C99">
        <w:rPr>
          <w:rFonts w:ascii="Times New Roman" w:hAnsi="Times New Roman" w:cs="Times New Roman"/>
          <w:sz w:val="28"/>
          <w:szCs w:val="28"/>
        </w:rPr>
        <w:t xml:space="preserve"> </w:t>
      </w:r>
      <w:r w:rsidRPr="00744C99">
        <w:rPr>
          <w:rFonts w:ascii="Times New Roman" w:hAnsi="Times New Roman" w:cs="Times New Roman"/>
          <w:sz w:val="28"/>
          <w:szCs w:val="28"/>
        </w:rPr>
        <w:t>en la amable compañía de todos los bienaventurados</w:t>
      </w:r>
      <w:r w:rsidR="00D9221D">
        <w:rPr>
          <w:rFonts w:ascii="Times New Roman" w:hAnsi="Times New Roman" w:cs="Times New Roman"/>
          <w:sz w:val="28"/>
          <w:szCs w:val="28"/>
        </w:rPr>
        <w:t>»</w:t>
      </w:r>
      <w:r w:rsidRPr="00744C99">
        <w:rPr>
          <w:rStyle w:val="Refdenotaalpie"/>
          <w:rFonts w:ascii="Times New Roman" w:hAnsi="Times New Roman" w:cs="Times New Roman"/>
          <w:sz w:val="28"/>
          <w:szCs w:val="28"/>
        </w:rPr>
        <w:footnoteReference w:id="64"/>
      </w:r>
      <w:r w:rsidRPr="00744C99">
        <w:rPr>
          <w:rFonts w:ascii="Times New Roman" w:hAnsi="Times New Roman" w:cs="Times New Roman"/>
          <w:sz w:val="28"/>
          <w:szCs w:val="28"/>
        </w:rPr>
        <w:t xml:space="preserve">. Por ello, </w:t>
      </w:r>
      <w:r w:rsidR="00481D04" w:rsidRPr="00744C99">
        <w:rPr>
          <w:rFonts w:ascii="Times New Roman" w:hAnsi="Times New Roman" w:cs="Times New Roman"/>
          <w:sz w:val="28"/>
          <w:szCs w:val="28"/>
        </w:rPr>
        <w:t>si bien</w:t>
      </w:r>
      <w:r w:rsidRPr="00744C99">
        <w:rPr>
          <w:rFonts w:ascii="Times New Roman" w:hAnsi="Times New Roman" w:cs="Times New Roman"/>
          <w:sz w:val="28"/>
          <w:szCs w:val="28"/>
        </w:rPr>
        <w:t xml:space="preserve"> la vida temporal es algo sagrado de lo que el hombre no puede disponer a su voluntad, en la perspectiva de la </w:t>
      </w:r>
      <w:r w:rsidR="002F061A">
        <w:rPr>
          <w:rFonts w:ascii="Times New Roman" w:hAnsi="Times New Roman" w:cs="Times New Roman"/>
          <w:sz w:val="28"/>
          <w:szCs w:val="28"/>
        </w:rPr>
        <w:t>v</w:t>
      </w:r>
      <w:r w:rsidRPr="00744C99">
        <w:rPr>
          <w:rFonts w:ascii="Times New Roman" w:hAnsi="Times New Roman" w:cs="Times New Roman"/>
          <w:sz w:val="28"/>
          <w:szCs w:val="28"/>
        </w:rPr>
        <w:t xml:space="preserve">ida eterna y teniendo en cuenta </w:t>
      </w:r>
      <w:r w:rsidR="00FF710E" w:rsidRPr="00744C99">
        <w:rPr>
          <w:rFonts w:ascii="Times New Roman" w:hAnsi="Times New Roman" w:cs="Times New Roman"/>
          <w:sz w:val="28"/>
          <w:szCs w:val="28"/>
        </w:rPr>
        <w:t xml:space="preserve">además </w:t>
      </w:r>
      <w:r w:rsidRPr="00744C99">
        <w:rPr>
          <w:rFonts w:ascii="Times New Roman" w:hAnsi="Times New Roman" w:cs="Times New Roman"/>
          <w:sz w:val="28"/>
          <w:szCs w:val="28"/>
        </w:rPr>
        <w:t xml:space="preserve">la fuerza del pecado que la condiciona decisivamente, la Tradición de la Iglesia nunca </w:t>
      </w:r>
      <w:r w:rsidR="005E3C80" w:rsidRPr="00744C99">
        <w:rPr>
          <w:rFonts w:ascii="Times New Roman" w:hAnsi="Times New Roman" w:cs="Times New Roman"/>
          <w:sz w:val="28"/>
          <w:szCs w:val="28"/>
        </w:rPr>
        <w:t xml:space="preserve">la </w:t>
      </w:r>
      <w:r w:rsidRPr="00744C99">
        <w:rPr>
          <w:rFonts w:ascii="Times New Roman" w:hAnsi="Times New Roman" w:cs="Times New Roman"/>
          <w:sz w:val="28"/>
          <w:szCs w:val="28"/>
        </w:rPr>
        <w:t>ha considerad</w:t>
      </w:r>
      <w:r w:rsidR="005E3C80" w:rsidRPr="00744C99">
        <w:rPr>
          <w:rFonts w:ascii="Times New Roman" w:hAnsi="Times New Roman" w:cs="Times New Roman"/>
          <w:sz w:val="28"/>
          <w:szCs w:val="28"/>
        </w:rPr>
        <w:t>o</w:t>
      </w:r>
      <w:r w:rsidRPr="00744C99">
        <w:rPr>
          <w:rFonts w:ascii="Times New Roman" w:hAnsi="Times New Roman" w:cs="Times New Roman"/>
          <w:sz w:val="28"/>
          <w:szCs w:val="28"/>
        </w:rPr>
        <w:t xml:space="preserve"> un bien absoluto al que el ser humano deba aferrarse desesperadamente</w:t>
      </w:r>
      <w:r w:rsidRPr="00744C99">
        <w:rPr>
          <w:rStyle w:val="Refdenotaalpie"/>
          <w:rFonts w:ascii="Times New Roman" w:hAnsi="Times New Roman" w:cs="Times New Roman"/>
          <w:sz w:val="28"/>
          <w:szCs w:val="28"/>
        </w:rPr>
        <w:footnoteReference w:id="65"/>
      </w:r>
      <w:r w:rsidR="00A655CC" w:rsidRPr="00744C99">
        <w:rPr>
          <w:rFonts w:ascii="Times New Roman" w:hAnsi="Times New Roman" w:cs="Times New Roman"/>
          <w:sz w:val="28"/>
          <w:szCs w:val="28"/>
        </w:rPr>
        <w:t>, como lo demuestra el testimonio constante de los mártires a lo largo de toda la historia de la Iglesia</w:t>
      </w:r>
      <w:r w:rsidRPr="00744C99">
        <w:rPr>
          <w:rFonts w:ascii="Times New Roman" w:hAnsi="Times New Roman" w:cs="Times New Roman"/>
          <w:sz w:val="28"/>
          <w:szCs w:val="28"/>
        </w:rPr>
        <w:t xml:space="preserve">. Por ello, el cristiano puede decir con san Pablo: </w:t>
      </w:r>
      <w:r w:rsidR="00D9221D">
        <w:rPr>
          <w:rFonts w:ascii="Times New Roman" w:hAnsi="Times New Roman" w:cs="Times New Roman"/>
          <w:sz w:val="28"/>
          <w:szCs w:val="28"/>
        </w:rPr>
        <w:t>«</w:t>
      </w:r>
      <w:r w:rsidRPr="00744C99">
        <w:rPr>
          <w:rFonts w:ascii="Times New Roman" w:hAnsi="Times New Roman" w:cs="Times New Roman"/>
          <w:sz w:val="28"/>
          <w:szCs w:val="28"/>
        </w:rPr>
        <w:t>Para mí la vida es Cristo y el morir una ganancia</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(F</w:t>
      </w:r>
      <w:r w:rsidR="005E3C80" w:rsidRPr="00744C99">
        <w:rPr>
          <w:rFonts w:ascii="Times New Roman" w:hAnsi="Times New Roman" w:cs="Times New Roman"/>
          <w:sz w:val="28"/>
          <w:szCs w:val="28"/>
        </w:rPr>
        <w:t>lp</w:t>
      </w:r>
      <w:r w:rsidRPr="00744C99">
        <w:rPr>
          <w:rFonts w:ascii="Times New Roman" w:hAnsi="Times New Roman" w:cs="Times New Roman"/>
          <w:sz w:val="28"/>
          <w:szCs w:val="28"/>
        </w:rPr>
        <w:t xml:space="preserve"> 1, 21)</w:t>
      </w:r>
      <w:r w:rsidR="00354664">
        <w:rPr>
          <w:rStyle w:val="Refdenotaalpie"/>
          <w:rFonts w:ascii="Times New Roman" w:hAnsi="Times New Roman" w:cs="Times New Roman"/>
          <w:sz w:val="28"/>
          <w:szCs w:val="28"/>
        </w:rPr>
        <w:footnoteReference w:id="66"/>
      </w:r>
      <w:r w:rsidRPr="00744C99">
        <w:rPr>
          <w:rFonts w:ascii="Times New Roman" w:hAnsi="Times New Roman" w:cs="Times New Roman"/>
          <w:sz w:val="28"/>
          <w:szCs w:val="28"/>
        </w:rPr>
        <w:t>.</w:t>
      </w:r>
    </w:p>
    <w:p w14:paraId="1F881CC7" w14:textId="77777777" w:rsidR="00905CD8" w:rsidRPr="00744C99" w:rsidRDefault="00905CD8" w:rsidP="0073782E">
      <w:pPr>
        <w:pStyle w:val="Prrafodelista"/>
        <w:spacing w:after="0" w:line="240" w:lineRule="auto"/>
        <w:ind w:left="709" w:hanging="567"/>
        <w:jc w:val="both"/>
        <w:rPr>
          <w:rFonts w:ascii="Times New Roman" w:hAnsi="Times New Roman" w:cs="Times New Roman"/>
          <w:sz w:val="28"/>
          <w:szCs w:val="28"/>
        </w:rPr>
      </w:pPr>
    </w:p>
    <w:p w14:paraId="43C4C89F" w14:textId="2907F982" w:rsidR="008A2376" w:rsidRPr="00744C99" w:rsidRDefault="00F813B5" w:rsidP="0073782E">
      <w:pPr>
        <w:pStyle w:val="Prrafodelista"/>
        <w:numPr>
          <w:ilvl w:val="0"/>
          <w:numId w:val="1"/>
        </w:numPr>
        <w:spacing w:after="0" w:line="240" w:lineRule="auto"/>
        <w:ind w:left="709" w:hanging="567"/>
        <w:jc w:val="both"/>
        <w:rPr>
          <w:rFonts w:ascii="Times New Roman" w:hAnsi="Times New Roman" w:cs="Times New Roman"/>
          <w:sz w:val="28"/>
          <w:szCs w:val="28"/>
          <w:lang w:val="es-ES_tradnl"/>
        </w:rPr>
      </w:pPr>
      <w:r>
        <w:rPr>
          <w:rFonts w:ascii="Times New Roman" w:hAnsi="Times New Roman" w:cs="Times New Roman"/>
          <w:sz w:val="28"/>
          <w:szCs w:val="28"/>
        </w:rPr>
        <w:t>Jesucristo nos ha revelado que la vida eterna es el designio divino para los que crean en Él:</w:t>
      </w:r>
      <w:r w:rsidR="00DE3B29" w:rsidRPr="00744C99">
        <w:rPr>
          <w:rFonts w:ascii="Times New Roman" w:hAnsi="Times New Roman" w:cs="Times New Roman"/>
          <w:sz w:val="28"/>
          <w:szCs w:val="28"/>
        </w:rPr>
        <w:t xml:space="preserve">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Esta es la voluntad de mi Padre: que todo el que ve al Hijo y cree en </w:t>
      </w:r>
      <w:r w:rsidR="000C0540" w:rsidRPr="00744C99">
        <w:rPr>
          <w:rFonts w:ascii="Times New Roman" w:hAnsi="Times New Roman" w:cs="Times New Roman"/>
          <w:sz w:val="28"/>
          <w:szCs w:val="28"/>
        </w:rPr>
        <w:t>É</w:t>
      </w:r>
      <w:r w:rsidR="00DE3B29" w:rsidRPr="00744C99">
        <w:rPr>
          <w:rFonts w:ascii="Times New Roman" w:hAnsi="Times New Roman" w:cs="Times New Roman"/>
          <w:sz w:val="28"/>
          <w:szCs w:val="28"/>
        </w:rPr>
        <w:t>l tenga vida eterna, y yo lo resucitaré en el último día</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 (Jn </w:t>
      </w:r>
      <w:r w:rsidR="0060404D" w:rsidRPr="00744C99">
        <w:rPr>
          <w:rFonts w:ascii="Times New Roman" w:hAnsi="Times New Roman" w:cs="Times New Roman"/>
          <w:sz w:val="28"/>
          <w:szCs w:val="28"/>
        </w:rPr>
        <w:t>6</w:t>
      </w:r>
      <w:r w:rsidR="00DE3B29" w:rsidRPr="00744C99">
        <w:rPr>
          <w:rFonts w:ascii="Times New Roman" w:hAnsi="Times New Roman" w:cs="Times New Roman"/>
          <w:sz w:val="28"/>
          <w:szCs w:val="28"/>
        </w:rPr>
        <w:t>, 40)</w:t>
      </w:r>
      <w:r>
        <w:rPr>
          <w:rFonts w:ascii="Times New Roman" w:hAnsi="Times New Roman" w:cs="Times New Roman"/>
          <w:sz w:val="28"/>
          <w:szCs w:val="28"/>
        </w:rPr>
        <w:t xml:space="preserve">. </w:t>
      </w:r>
      <w:r w:rsidR="00DE3B29" w:rsidRPr="00744C99">
        <w:rPr>
          <w:rFonts w:ascii="Times New Roman" w:hAnsi="Times New Roman" w:cs="Times New Roman"/>
          <w:sz w:val="28"/>
          <w:szCs w:val="28"/>
        </w:rPr>
        <w:t>Aquellos que ha</w:t>
      </w:r>
      <w:r w:rsidR="007D090A" w:rsidRPr="00744C99">
        <w:rPr>
          <w:rFonts w:ascii="Times New Roman" w:hAnsi="Times New Roman" w:cs="Times New Roman"/>
          <w:sz w:val="28"/>
          <w:szCs w:val="28"/>
        </w:rPr>
        <w:t>ya</w:t>
      </w:r>
      <w:r w:rsidR="00DE3B29" w:rsidRPr="00744C99">
        <w:rPr>
          <w:rFonts w:ascii="Times New Roman" w:hAnsi="Times New Roman" w:cs="Times New Roman"/>
          <w:sz w:val="28"/>
          <w:szCs w:val="28"/>
        </w:rPr>
        <w:t xml:space="preserve">n perseverado </w:t>
      </w:r>
      <w:r w:rsidR="00A00E13" w:rsidRPr="00744C99">
        <w:rPr>
          <w:rFonts w:ascii="Times New Roman" w:hAnsi="Times New Roman" w:cs="Times New Roman"/>
          <w:sz w:val="28"/>
          <w:szCs w:val="28"/>
        </w:rPr>
        <w:t xml:space="preserve">fielmente hasta el final </w:t>
      </w:r>
      <w:r w:rsidR="00DE3B29" w:rsidRPr="00744C99">
        <w:rPr>
          <w:rFonts w:ascii="Times New Roman" w:hAnsi="Times New Roman" w:cs="Times New Roman"/>
          <w:sz w:val="28"/>
          <w:szCs w:val="28"/>
        </w:rPr>
        <w:t xml:space="preserve">en la fe y en la vida cristiana </w:t>
      </w:r>
      <w:r w:rsidR="00DF4E9E">
        <w:rPr>
          <w:rFonts w:ascii="Times New Roman" w:hAnsi="Times New Roman" w:cs="Times New Roman"/>
          <w:sz w:val="28"/>
          <w:szCs w:val="28"/>
        </w:rPr>
        <w:t xml:space="preserve">la </w:t>
      </w:r>
      <w:r w:rsidR="00DE3B29" w:rsidRPr="00744C99">
        <w:rPr>
          <w:rFonts w:ascii="Times New Roman" w:hAnsi="Times New Roman" w:cs="Times New Roman"/>
          <w:sz w:val="28"/>
          <w:szCs w:val="28"/>
        </w:rPr>
        <w:t xml:space="preserve">recibirán </w:t>
      </w:r>
      <w:r w:rsidR="00A00E13" w:rsidRPr="00744C99">
        <w:rPr>
          <w:rFonts w:ascii="Times New Roman" w:hAnsi="Times New Roman" w:cs="Times New Roman"/>
          <w:sz w:val="28"/>
          <w:szCs w:val="28"/>
        </w:rPr>
        <w:t xml:space="preserve">como </w:t>
      </w:r>
      <w:r w:rsidR="006A0304" w:rsidRPr="00744C99">
        <w:rPr>
          <w:rFonts w:ascii="Times New Roman" w:hAnsi="Times New Roman" w:cs="Times New Roman"/>
          <w:sz w:val="28"/>
          <w:szCs w:val="28"/>
        </w:rPr>
        <w:t>gracia</w:t>
      </w:r>
      <w:r w:rsidR="00A00E13" w:rsidRPr="00744C99">
        <w:rPr>
          <w:rFonts w:ascii="Times New Roman" w:hAnsi="Times New Roman" w:cs="Times New Roman"/>
          <w:sz w:val="28"/>
          <w:szCs w:val="28"/>
        </w:rPr>
        <w:t xml:space="preserve"> </w:t>
      </w:r>
      <w:r w:rsidR="00961599" w:rsidRPr="00744C99">
        <w:rPr>
          <w:rFonts w:ascii="Times New Roman" w:hAnsi="Times New Roman" w:cs="Times New Roman"/>
          <w:sz w:val="28"/>
          <w:szCs w:val="28"/>
        </w:rPr>
        <w:t>prometida</w:t>
      </w:r>
      <w:r w:rsidR="00A00E13" w:rsidRPr="00744C99">
        <w:rPr>
          <w:rFonts w:ascii="Times New Roman" w:hAnsi="Times New Roman" w:cs="Times New Roman"/>
          <w:sz w:val="28"/>
          <w:szCs w:val="28"/>
        </w:rPr>
        <w:t xml:space="preserve">, </w:t>
      </w:r>
      <w:r w:rsidR="006A0304" w:rsidRPr="00744C99">
        <w:rPr>
          <w:rFonts w:ascii="Times New Roman" w:hAnsi="Times New Roman" w:cs="Times New Roman"/>
          <w:sz w:val="28"/>
          <w:szCs w:val="28"/>
        </w:rPr>
        <w:t>y</w:t>
      </w:r>
      <w:r w:rsidR="00A00E13" w:rsidRPr="00744C99">
        <w:rPr>
          <w:rFonts w:ascii="Times New Roman" w:hAnsi="Times New Roman" w:cs="Times New Roman"/>
          <w:sz w:val="28"/>
          <w:szCs w:val="28"/>
        </w:rPr>
        <w:t xml:space="preserve"> tambi</w:t>
      </w:r>
      <w:r w:rsidR="00961599" w:rsidRPr="00744C99">
        <w:rPr>
          <w:rFonts w:ascii="Times New Roman" w:hAnsi="Times New Roman" w:cs="Times New Roman"/>
          <w:sz w:val="28"/>
          <w:szCs w:val="28"/>
        </w:rPr>
        <w:t xml:space="preserve">én como recompensa </w:t>
      </w:r>
      <w:r w:rsidR="006A0304" w:rsidRPr="00744C99">
        <w:rPr>
          <w:rFonts w:ascii="Times New Roman" w:hAnsi="Times New Roman" w:cs="Times New Roman"/>
          <w:sz w:val="28"/>
          <w:szCs w:val="28"/>
        </w:rPr>
        <w:t>a sus buenas</w:t>
      </w:r>
      <w:r w:rsidR="00961599" w:rsidRPr="00744C99">
        <w:rPr>
          <w:rFonts w:ascii="Times New Roman" w:hAnsi="Times New Roman" w:cs="Times New Roman"/>
          <w:sz w:val="28"/>
          <w:szCs w:val="28"/>
        </w:rPr>
        <w:t xml:space="preserve"> obra</w:t>
      </w:r>
      <w:r w:rsidR="006A0304" w:rsidRPr="00744C99">
        <w:rPr>
          <w:rFonts w:ascii="Times New Roman" w:hAnsi="Times New Roman" w:cs="Times New Roman"/>
          <w:sz w:val="28"/>
          <w:szCs w:val="28"/>
        </w:rPr>
        <w:t>s</w:t>
      </w:r>
      <w:r w:rsidR="00FF710E" w:rsidRPr="00744C99">
        <w:rPr>
          <w:rFonts w:ascii="Times New Roman" w:hAnsi="Times New Roman" w:cs="Times New Roman"/>
          <w:sz w:val="28"/>
          <w:szCs w:val="28"/>
        </w:rPr>
        <w:t xml:space="preserve"> en virtud de la promesa de Dios</w:t>
      </w:r>
      <w:r w:rsidR="00DE3B29" w:rsidRPr="00744C99">
        <w:rPr>
          <w:rStyle w:val="Refdenotaalpie"/>
          <w:rFonts w:ascii="Times New Roman" w:hAnsi="Times New Roman" w:cs="Times New Roman"/>
          <w:sz w:val="28"/>
          <w:szCs w:val="28"/>
        </w:rPr>
        <w:footnoteReference w:id="67"/>
      </w:r>
      <w:r w:rsidR="00DE3B29" w:rsidRPr="00744C99">
        <w:rPr>
          <w:rFonts w:ascii="Times New Roman" w:hAnsi="Times New Roman" w:cs="Times New Roman"/>
          <w:sz w:val="28"/>
          <w:szCs w:val="28"/>
        </w:rPr>
        <w:t xml:space="preserve">. </w:t>
      </w:r>
      <w:r w:rsidR="002D620E">
        <w:rPr>
          <w:rFonts w:ascii="Times New Roman" w:hAnsi="Times New Roman" w:cs="Times New Roman"/>
          <w:sz w:val="28"/>
          <w:szCs w:val="28"/>
        </w:rPr>
        <w:t>Nadie que sea consciente de su fragilidad</w:t>
      </w:r>
      <w:r w:rsidR="00DE3B29" w:rsidRPr="00744C99">
        <w:rPr>
          <w:rFonts w:ascii="Times New Roman" w:hAnsi="Times New Roman" w:cs="Times New Roman"/>
          <w:sz w:val="28"/>
          <w:szCs w:val="28"/>
        </w:rPr>
        <w:t xml:space="preserve"> puede exigirla como algo que se le debe</w:t>
      </w:r>
      <w:r w:rsidR="002D620E">
        <w:rPr>
          <w:rFonts w:ascii="Times New Roman" w:hAnsi="Times New Roman" w:cs="Times New Roman"/>
          <w:sz w:val="28"/>
          <w:szCs w:val="28"/>
        </w:rPr>
        <w:t xml:space="preserve">; y, sin embargo, </w:t>
      </w:r>
      <w:r w:rsidR="002D620E" w:rsidRPr="00744C99">
        <w:rPr>
          <w:rFonts w:ascii="Times New Roman" w:hAnsi="Times New Roman" w:cs="Times New Roman"/>
          <w:sz w:val="28"/>
          <w:szCs w:val="28"/>
        </w:rPr>
        <w:t>nadie debe desesperar de su salvación</w:t>
      </w:r>
      <w:r w:rsidR="002D620E">
        <w:rPr>
          <w:rFonts w:ascii="Times New Roman" w:hAnsi="Times New Roman" w:cs="Times New Roman"/>
          <w:sz w:val="28"/>
          <w:szCs w:val="28"/>
        </w:rPr>
        <w:t xml:space="preserve">, porque sabemos que </w:t>
      </w:r>
      <w:r w:rsidR="00DE3B29" w:rsidRPr="00744C99">
        <w:rPr>
          <w:rFonts w:ascii="Times New Roman" w:hAnsi="Times New Roman" w:cs="Times New Roman"/>
          <w:sz w:val="28"/>
          <w:szCs w:val="28"/>
        </w:rPr>
        <w:t xml:space="preserve">el corazón del Padre es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rico en misericordia</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 y que Cristo nuestro juez será también nuestro abogado</w:t>
      </w:r>
      <w:r w:rsidR="00DE3B29" w:rsidRPr="00744C99">
        <w:rPr>
          <w:rStyle w:val="Refdenotaalpie"/>
          <w:rFonts w:ascii="Times New Roman" w:hAnsi="Times New Roman" w:cs="Times New Roman"/>
          <w:sz w:val="28"/>
          <w:szCs w:val="28"/>
        </w:rPr>
        <w:footnoteReference w:id="68"/>
      </w:r>
      <w:r w:rsidR="00DE3B29" w:rsidRPr="00744C99">
        <w:rPr>
          <w:rFonts w:ascii="Times New Roman" w:hAnsi="Times New Roman" w:cs="Times New Roman"/>
          <w:sz w:val="28"/>
          <w:szCs w:val="28"/>
        </w:rPr>
        <w:t xml:space="preserve">. </w:t>
      </w:r>
      <w:r w:rsidR="00481D04" w:rsidRPr="00744C99">
        <w:rPr>
          <w:rFonts w:ascii="Times New Roman" w:hAnsi="Times New Roman" w:cs="Times New Roman"/>
          <w:sz w:val="28"/>
          <w:szCs w:val="28"/>
        </w:rPr>
        <w:t>C</w:t>
      </w:r>
      <w:r w:rsidR="00DE3B29" w:rsidRPr="00744C99">
        <w:rPr>
          <w:rFonts w:ascii="Times New Roman" w:hAnsi="Times New Roman" w:cs="Times New Roman"/>
          <w:sz w:val="28"/>
          <w:szCs w:val="28"/>
        </w:rPr>
        <w:t xml:space="preserve">ualquier persona puede hacer fracasar en ella el plan de Dios y, por tanto, no </w:t>
      </w:r>
      <w:r w:rsidR="002D620E">
        <w:rPr>
          <w:rFonts w:ascii="Times New Roman" w:hAnsi="Times New Roman" w:cs="Times New Roman"/>
          <w:sz w:val="28"/>
          <w:szCs w:val="28"/>
        </w:rPr>
        <w:t>se puede</w:t>
      </w:r>
      <w:r w:rsidR="00DE3B29" w:rsidRPr="00744C99">
        <w:rPr>
          <w:rFonts w:ascii="Times New Roman" w:hAnsi="Times New Roman" w:cs="Times New Roman"/>
          <w:sz w:val="28"/>
          <w:szCs w:val="28"/>
        </w:rPr>
        <w:t xml:space="preserve"> excluir la posibilidad de la condenación eterna</w:t>
      </w:r>
      <w:r w:rsidR="00DE3B29" w:rsidRPr="00744C99">
        <w:rPr>
          <w:rStyle w:val="Refdenotaalpie"/>
          <w:rFonts w:ascii="Times New Roman" w:hAnsi="Times New Roman" w:cs="Times New Roman"/>
          <w:sz w:val="28"/>
          <w:szCs w:val="28"/>
        </w:rPr>
        <w:footnoteReference w:id="69"/>
      </w:r>
      <w:r w:rsidR="00481D04" w:rsidRPr="00744C99">
        <w:rPr>
          <w:rFonts w:ascii="Times New Roman" w:hAnsi="Times New Roman" w:cs="Times New Roman"/>
          <w:sz w:val="28"/>
          <w:szCs w:val="28"/>
        </w:rPr>
        <w:t xml:space="preserve">. </w:t>
      </w:r>
      <w:r w:rsidR="002D620E">
        <w:rPr>
          <w:rFonts w:ascii="Times New Roman" w:hAnsi="Times New Roman" w:cs="Times New Roman"/>
          <w:sz w:val="28"/>
          <w:szCs w:val="28"/>
        </w:rPr>
        <w:t>No obstante, siempre es posible</w:t>
      </w:r>
      <w:r w:rsidR="00DE3B29" w:rsidRPr="00744C99">
        <w:rPr>
          <w:rFonts w:ascii="Times New Roman" w:hAnsi="Times New Roman" w:cs="Times New Roman"/>
          <w:sz w:val="28"/>
          <w:szCs w:val="28"/>
        </w:rPr>
        <w:t xml:space="preserve"> aguardar la salvación con esperanza confiada, porque Dios quiere que sus promesas de vida se cumplan en todos los hombres</w:t>
      </w:r>
      <w:r w:rsidR="00857470" w:rsidRPr="00744C99">
        <w:rPr>
          <w:rFonts w:ascii="Times New Roman" w:hAnsi="Times New Roman" w:cs="Times New Roman"/>
          <w:sz w:val="28"/>
          <w:szCs w:val="28"/>
        </w:rPr>
        <w:t xml:space="preserve"> y no predestina a nadie al infierno</w:t>
      </w:r>
      <w:r w:rsidR="00857470" w:rsidRPr="00744C99">
        <w:rPr>
          <w:rStyle w:val="Refdenotaalpie"/>
          <w:rFonts w:ascii="Times New Roman" w:hAnsi="Times New Roman" w:cs="Times New Roman"/>
          <w:sz w:val="28"/>
          <w:szCs w:val="28"/>
        </w:rPr>
        <w:footnoteReference w:id="70"/>
      </w:r>
      <w:r w:rsidR="00DE3B29" w:rsidRPr="00744C99">
        <w:rPr>
          <w:rFonts w:ascii="Times New Roman" w:hAnsi="Times New Roman" w:cs="Times New Roman"/>
          <w:sz w:val="28"/>
          <w:szCs w:val="28"/>
        </w:rPr>
        <w:t xml:space="preserve">. </w:t>
      </w:r>
      <w:r w:rsidR="00DF4E9E">
        <w:rPr>
          <w:rFonts w:ascii="Times New Roman" w:hAnsi="Times New Roman" w:cs="Times New Roman"/>
          <w:sz w:val="28"/>
          <w:szCs w:val="28"/>
        </w:rPr>
        <w:t>Esta voluntad de salvación alcanza a toda la humanidad:</w:t>
      </w:r>
      <w:r w:rsidR="00DF4E9E" w:rsidRPr="00744C99">
        <w:rPr>
          <w:rFonts w:ascii="Times New Roman" w:hAnsi="Times New Roman" w:cs="Times New Roman"/>
          <w:sz w:val="28"/>
          <w:szCs w:val="28"/>
        </w:rPr>
        <w:t xml:space="preserve"> </w:t>
      </w:r>
      <w:r w:rsidR="00DF4E9E">
        <w:rPr>
          <w:rFonts w:ascii="Times New Roman" w:hAnsi="Times New Roman" w:cs="Times New Roman"/>
          <w:sz w:val="28"/>
          <w:szCs w:val="28"/>
        </w:rPr>
        <w:t>«</w:t>
      </w:r>
      <w:r w:rsidR="00DF4E9E" w:rsidRPr="00744C99">
        <w:rPr>
          <w:rFonts w:ascii="Times New Roman" w:hAnsi="Times New Roman" w:cs="Times New Roman"/>
          <w:sz w:val="28"/>
          <w:szCs w:val="28"/>
        </w:rPr>
        <w:t>Dios quiere que todos los hombres se salven y lleguen al conocimiento de la verdad</w:t>
      </w:r>
      <w:r w:rsidR="00DF4E9E">
        <w:rPr>
          <w:rFonts w:ascii="Times New Roman" w:hAnsi="Times New Roman" w:cs="Times New Roman"/>
          <w:sz w:val="28"/>
          <w:szCs w:val="28"/>
        </w:rPr>
        <w:t>»</w:t>
      </w:r>
      <w:r w:rsidR="00DF4E9E" w:rsidRPr="00744C99">
        <w:rPr>
          <w:rFonts w:ascii="Times New Roman" w:hAnsi="Times New Roman" w:cs="Times New Roman"/>
          <w:sz w:val="28"/>
          <w:szCs w:val="28"/>
        </w:rPr>
        <w:t xml:space="preserve"> (1 Tim 2, 4). </w:t>
      </w:r>
      <w:r w:rsidR="00DE3B29" w:rsidRPr="00744C99">
        <w:rPr>
          <w:rFonts w:ascii="Times New Roman" w:hAnsi="Times New Roman" w:cs="Times New Roman"/>
          <w:sz w:val="28"/>
          <w:szCs w:val="28"/>
        </w:rPr>
        <w:t xml:space="preserve">Por ello, a pesar de nuestras </w:t>
      </w:r>
      <w:r w:rsidR="00481D04" w:rsidRPr="00744C99">
        <w:rPr>
          <w:rFonts w:ascii="Times New Roman" w:hAnsi="Times New Roman" w:cs="Times New Roman"/>
          <w:sz w:val="28"/>
          <w:szCs w:val="28"/>
        </w:rPr>
        <w:t>debilidades</w:t>
      </w:r>
      <w:r w:rsidR="00DE3B29" w:rsidRPr="00744C99">
        <w:rPr>
          <w:rFonts w:ascii="Times New Roman" w:hAnsi="Times New Roman" w:cs="Times New Roman"/>
          <w:sz w:val="28"/>
          <w:szCs w:val="28"/>
        </w:rPr>
        <w:t xml:space="preserve"> e imperfecciones, nos podemos abandonar confiadamente en las manos del Padre. La virtud de la esperanza nos preserva tanto de una actitud de temeridad y arrogancia ante Dios</w:t>
      </w:r>
      <w:r w:rsidR="00BB662D" w:rsidRPr="00744C99">
        <w:rPr>
          <w:rFonts w:ascii="Times New Roman" w:hAnsi="Times New Roman" w:cs="Times New Roman"/>
          <w:sz w:val="28"/>
          <w:szCs w:val="28"/>
        </w:rPr>
        <w:t>,</w:t>
      </w:r>
      <w:r w:rsidR="00DE3B29" w:rsidRPr="00744C99">
        <w:rPr>
          <w:rFonts w:ascii="Times New Roman" w:hAnsi="Times New Roman" w:cs="Times New Roman"/>
          <w:sz w:val="28"/>
          <w:szCs w:val="28"/>
        </w:rPr>
        <w:t xml:space="preserve"> como de la desesperación</w:t>
      </w:r>
      <w:r w:rsidR="00DE3B29" w:rsidRPr="00744C99">
        <w:rPr>
          <w:rStyle w:val="Refdenotaalpie"/>
          <w:rFonts w:ascii="Times New Roman" w:hAnsi="Times New Roman" w:cs="Times New Roman"/>
          <w:sz w:val="28"/>
          <w:szCs w:val="28"/>
        </w:rPr>
        <w:footnoteReference w:id="71"/>
      </w:r>
      <w:r w:rsidR="00DE3B29" w:rsidRPr="00744C99">
        <w:rPr>
          <w:rFonts w:ascii="Times New Roman" w:hAnsi="Times New Roman" w:cs="Times New Roman"/>
          <w:sz w:val="28"/>
          <w:szCs w:val="28"/>
        </w:rPr>
        <w:t>.</w:t>
      </w:r>
    </w:p>
    <w:p w14:paraId="6F515CCB" w14:textId="77777777" w:rsidR="008A2376" w:rsidRPr="00744C99" w:rsidRDefault="008A2376" w:rsidP="0073782E">
      <w:pPr>
        <w:pStyle w:val="Prrafodelista"/>
        <w:spacing w:after="0" w:line="240" w:lineRule="auto"/>
        <w:ind w:left="709" w:hanging="567"/>
        <w:jc w:val="both"/>
        <w:rPr>
          <w:rFonts w:ascii="Times New Roman" w:hAnsi="Times New Roman" w:cs="Times New Roman"/>
          <w:sz w:val="28"/>
          <w:szCs w:val="28"/>
          <w:lang w:val="es-ES_tradnl"/>
        </w:rPr>
      </w:pPr>
    </w:p>
    <w:p w14:paraId="1F61BA34" w14:textId="6A78ED72" w:rsidR="008A2376" w:rsidRPr="00744C99" w:rsidRDefault="008A2376" w:rsidP="0073782E">
      <w:pPr>
        <w:pStyle w:val="Prrafodelista"/>
        <w:numPr>
          <w:ilvl w:val="0"/>
          <w:numId w:val="1"/>
        </w:numPr>
        <w:spacing w:after="0" w:line="240" w:lineRule="auto"/>
        <w:ind w:left="709" w:hanging="567"/>
        <w:jc w:val="both"/>
        <w:rPr>
          <w:rFonts w:ascii="Times New Roman" w:hAnsi="Times New Roman" w:cs="Times New Roman"/>
          <w:sz w:val="28"/>
          <w:szCs w:val="28"/>
          <w:lang w:val="es-ES_tradnl"/>
        </w:rPr>
      </w:pPr>
      <w:r w:rsidRPr="00744C99">
        <w:rPr>
          <w:rFonts w:ascii="Times New Roman" w:hAnsi="Times New Roman" w:cs="Times New Roman"/>
          <w:sz w:val="28"/>
          <w:szCs w:val="28"/>
          <w:lang w:val="es-ES_tradnl"/>
        </w:rPr>
        <w:t xml:space="preserve">La esperanza cristiana en la resurrección y la </w:t>
      </w:r>
      <w:r w:rsidR="00583213">
        <w:rPr>
          <w:rFonts w:ascii="Times New Roman" w:hAnsi="Times New Roman" w:cs="Times New Roman"/>
          <w:sz w:val="28"/>
          <w:szCs w:val="28"/>
          <w:lang w:val="es-ES_tradnl"/>
        </w:rPr>
        <w:t>v</w:t>
      </w:r>
      <w:r w:rsidRPr="00744C99">
        <w:rPr>
          <w:rFonts w:ascii="Times New Roman" w:hAnsi="Times New Roman" w:cs="Times New Roman"/>
          <w:sz w:val="28"/>
          <w:szCs w:val="28"/>
          <w:lang w:val="es-ES_tradnl"/>
        </w:rPr>
        <w:t>ida eterna</w:t>
      </w:r>
      <w:r w:rsidR="002B3E4C" w:rsidRPr="00744C99">
        <w:rPr>
          <w:rFonts w:ascii="Times New Roman" w:hAnsi="Times New Roman" w:cs="Times New Roman"/>
          <w:sz w:val="28"/>
          <w:szCs w:val="28"/>
          <w:lang w:val="es-ES_tradnl"/>
        </w:rPr>
        <w:t>, que</w:t>
      </w:r>
      <w:r w:rsidRPr="00744C99">
        <w:rPr>
          <w:rFonts w:ascii="Times New Roman" w:hAnsi="Times New Roman" w:cs="Times New Roman"/>
          <w:sz w:val="28"/>
          <w:szCs w:val="28"/>
          <w:lang w:val="es-ES_tradnl"/>
        </w:rPr>
        <w:t xml:space="preserve"> nos lleva a </w:t>
      </w:r>
      <w:r w:rsidR="00D9221D">
        <w:rPr>
          <w:rFonts w:ascii="Times New Roman" w:hAnsi="Times New Roman" w:cs="Times New Roman"/>
          <w:sz w:val="28"/>
          <w:szCs w:val="28"/>
          <w:lang w:val="es-ES_tradnl"/>
        </w:rPr>
        <w:t>«</w:t>
      </w:r>
      <w:r w:rsidRPr="00744C99">
        <w:rPr>
          <w:rFonts w:ascii="Times New Roman" w:hAnsi="Times New Roman" w:cs="Times New Roman"/>
          <w:sz w:val="28"/>
          <w:szCs w:val="28"/>
          <w:lang w:val="es-ES_tradnl"/>
        </w:rPr>
        <w:t>aspirar a los bienes de arriba donde está Cristo sentado a la derecha de Dios</w:t>
      </w:r>
      <w:r w:rsidR="00D9221D">
        <w:rPr>
          <w:rFonts w:ascii="Times New Roman" w:hAnsi="Times New Roman" w:cs="Times New Roman"/>
          <w:sz w:val="28"/>
          <w:szCs w:val="28"/>
          <w:lang w:val="es-ES_tradnl"/>
        </w:rPr>
        <w:t>»</w:t>
      </w:r>
      <w:r w:rsidRPr="00744C99">
        <w:rPr>
          <w:rFonts w:ascii="Times New Roman" w:hAnsi="Times New Roman" w:cs="Times New Roman"/>
          <w:sz w:val="28"/>
          <w:szCs w:val="28"/>
          <w:lang w:val="es-ES_tradnl"/>
        </w:rPr>
        <w:t xml:space="preserve"> y </w:t>
      </w:r>
      <w:r w:rsidR="00D9221D">
        <w:rPr>
          <w:rFonts w:ascii="Times New Roman" w:hAnsi="Times New Roman" w:cs="Times New Roman"/>
          <w:sz w:val="28"/>
          <w:szCs w:val="28"/>
          <w:lang w:val="es-ES_tradnl"/>
        </w:rPr>
        <w:t>«</w:t>
      </w:r>
      <w:r w:rsidRPr="00744C99">
        <w:rPr>
          <w:rFonts w:ascii="Times New Roman" w:hAnsi="Times New Roman" w:cs="Times New Roman"/>
          <w:sz w:val="28"/>
          <w:szCs w:val="28"/>
          <w:lang w:val="es-ES_tradnl"/>
        </w:rPr>
        <w:t>no a los de la tierra</w:t>
      </w:r>
      <w:r w:rsidR="00D9221D">
        <w:rPr>
          <w:rFonts w:ascii="Times New Roman" w:hAnsi="Times New Roman" w:cs="Times New Roman"/>
          <w:sz w:val="28"/>
          <w:szCs w:val="28"/>
          <w:lang w:val="es-ES_tradnl"/>
        </w:rPr>
        <w:t>»</w:t>
      </w:r>
      <w:r w:rsidRPr="00744C99">
        <w:rPr>
          <w:rFonts w:ascii="Times New Roman" w:hAnsi="Times New Roman" w:cs="Times New Roman"/>
          <w:sz w:val="28"/>
          <w:szCs w:val="28"/>
          <w:lang w:val="es-ES_tradnl"/>
        </w:rPr>
        <w:t xml:space="preserve"> (Col 3, 1</w:t>
      </w:r>
      <w:r w:rsidR="003B553E">
        <w:rPr>
          <w:rFonts w:ascii="Times New Roman" w:hAnsi="Times New Roman" w:cs="Times New Roman"/>
          <w:sz w:val="28"/>
          <w:szCs w:val="28"/>
          <w:lang w:val="es-ES_tradnl"/>
        </w:rPr>
        <w:t>-2</w:t>
      </w:r>
      <w:r w:rsidRPr="00744C99">
        <w:rPr>
          <w:rFonts w:ascii="Times New Roman" w:hAnsi="Times New Roman" w:cs="Times New Roman"/>
          <w:sz w:val="28"/>
          <w:szCs w:val="28"/>
          <w:lang w:val="es-ES_tradnl"/>
        </w:rPr>
        <w:t>)</w:t>
      </w:r>
      <w:r w:rsidR="002B3E4C" w:rsidRPr="00744C99">
        <w:rPr>
          <w:rFonts w:ascii="Times New Roman" w:hAnsi="Times New Roman" w:cs="Times New Roman"/>
          <w:sz w:val="28"/>
          <w:szCs w:val="28"/>
          <w:lang w:val="es-ES_tradnl"/>
        </w:rPr>
        <w:t>, e</w:t>
      </w:r>
      <w:r w:rsidRPr="00744C99">
        <w:rPr>
          <w:rFonts w:ascii="Times New Roman" w:hAnsi="Times New Roman" w:cs="Times New Roman"/>
          <w:sz w:val="28"/>
          <w:szCs w:val="28"/>
          <w:lang w:val="es-ES_tradnl"/>
        </w:rPr>
        <w:t xml:space="preserve">s la luz que ilumina </w:t>
      </w:r>
      <w:r w:rsidR="00D9221D">
        <w:rPr>
          <w:rFonts w:ascii="Times New Roman" w:hAnsi="Times New Roman" w:cs="Times New Roman"/>
          <w:sz w:val="28"/>
          <w:szCs w:val="28"/>
          <w:lang w:val="es-ES_tradnl"/>
        </w:rPr>
        <w:t>«</w:t>
      </w:r>
      <w:r w:rsidRPr="00744C99">
        <w:rPr>
          <w:rFonts w:ascii="Times New Roman" w:hAnsi="Times New Roman" w:cs="Times New Roman"/>
          <w:sz w:val="28"/>
          <w:szCs w:val="28"/>
          <w:lang w:val="es-ES_tradnl"/>
        </w:rPr>
        <w:t>la historia de nuestra vida personal y también la historia comunitaria</w:t>
      </w:r>
      <w:r w:rsidR="00D9221D">
        <w:rPr>
          <w:rFonts w:ascii="Times New Roman" w:hAnsi="Times New Roman" w:cs="Times New Roman"/>
          <w:sz w:val="28"/>
          <w:szCs w:val="28"/>
          <w:lang w:val="es-ES_tradnl"/>
        </w:rPr>
        <w:t>»</w:t>
      </w:r>
      <w:r w:rsidRPr="00744C99">
        <w:rPr>
          <w:rFonts w:ascii="Times New Roman" w:hAnsi="Times New Roman" w:cs="Times New Roman"/>
          <w:sz w:val="28"/>
          <w:szCs w:val="28"/>
          <w:vertAlign w:val="superscript"/>
          <w:lang w:val="es-ES_tradnl"/>
        </w:rPr>
        <w:footnoteReference w:id="72"/>
      </w:r>
      <w:r w:rsidRPr="00744C99">
        <w:rPr>
          <w:rFonts w:ascii="Times New Roman" w:hAnsi="Times New Roman" w:cs="Times New Roman"/>
          <w:sz w:val="28"/>
          <w:szCs w:val="28"/>
          <w:lang w:val="es-ES_tradnl"/>
        </w:rPr>
        <w:t xml:space="preserve"> mientras caminamos en este mundo. En el bautismo hemos participado en el </w:t>
      </w:r>
      <w:r w:rsidR="00B46D98">
        <w:rPr>
          <w:rFonts w:ascii="Times New Roman" w:hAnsi="Times New Roman" w:cs="Times New Roman"/>
          <w:sz w:val="28"/>
          <w:szCs w:val="28"/>
          <w:lang w:val="es-ES_tradnl"/>
        </w:rPr>
        <w:t>M</w:t>
      </w:r>
      <w:r w:rsidRPr="00744C99">
        <w:rPr>
          <w:rFonts w:ascii="Times New Roman" w:hAnsi="Times New Roman" w:cs="Times New Roman"/>
          <w:sz w:val="28"/>
          <w:szCs w:val="28"/>
          <w:lang w:val="es-ES_tradnl"/>
        </w:rPr>
        <w:t xml:space="preserve">isterio </w:t>
      </w:r>
      <w:r w:rsidR="00B46D98">
        <w:rPr>
          <w:rFonts w:ascii="Times New Roman" w:hAnsi="Times New Roman" w:cs="Times New Roman"/>
          <w:sz w:val="28"/>
          <w:szCs w:val="28"/>
          <w:lang w:val="es-ES_tradnl"/>
        </w:rPr>
        <w:t>P</w:t>
      </w:r>
      <w:r w:rsidRPr="00744C99">
        <w:rPr>
          <w:rFonts w:ascii="Times New Roman" w:hAnsi="Times New Roman" w:cs="Times New Roman"/>
          <w:sz w:val="28"/>
          <w:szCs w:val="28"/>
          <w:lang w:val="es-ES_tradnl"/>
        </w:rPr>
        <w:t xml:space="preserve">ascual de Cristo: </w:t>
      </w:r>
      <w:r w:rsidR="00D9221D">
        <w:rPr>
          <w:rFonts w:ascii="Times New Roman" w:hAnsi="Times New Roman" w:cs="Times New Roman"/>
          <w:sz w:val="28"/>
          <w:szCs w:val="28"/>
          <w:lang w:val="es-ES_tradnl"/>
        </w:rPr>
        <w:t>«</w:t>
      </w:r>
      <w:r w:rsidRPr="00744C99">
        <w:rPr>
          <w:rFonts w:ascii="Times New Roman" w:hAnsi="Times New Roman" w:cs="Times New Roman"/>
          <w:sz w:val="28"/>
          <w:szCs w:val="28"/>
          <w:lang w:val="es-ES_tradnl"/>
        </w:rPr>
        <w:t>Fuimos sepultados con Él en la muerte</w:t>
      </w:r>
      <w:r w:rsidR="00D9221D">
        <w:rPr>
          <w:rFonts w:ascii="Times New Roman" w:hAnsi="Times New Roman" w:cs="Times New Roman"/>
          <w:sz w:val="28"/>
          <w:szCs w:val="28"/>
          <w:lang w:val="es-ES_tradnl"/>
        </w:rPr>
        <w:t>»</w:t>
      </w:r>
      <w:r w:rsidRPr="00744C99">
        <w:rPr>
          <w:rFonts w:ascii="Times New Roman" w:hAnsi="Times New Roman" w:cs="Times New Roman"/>
          <w:sz w:val="28"/>
          <w:szCs w:val="28"/>
          <w:lang w:val="es-ES_tradnl"/>
        </w:rPr>
        <w:t xml:space="preserve"> para andar en una vida nueva </w:t>
      </w:r>
      <w:r w:rsidR="00D9221D">
        <w:rPr>
          <w:rFonts w:ascii="Times New Roman" w:hAnsi="Times New Roman" w:cs="Times New Roman"/>
          <w:sz w:val="28"/>
          <w:szCs w:val="28"/>
          <w:lang w:val="es-ES_tradnl"/>
        </w:rPr>
        <w:t>«</w:t>
      </w:r>
      <w:r w:rsidRPr="00744C99">
        <w:rPr>
          <w:rFonts w:ascii="Times New Roman" w:hAnsi="Times New Roman" w:cs="Times New Roman"/>
          <w:sz w:val="28"/>
          <w:szCs w:val="28"/>
          <w:lang w:val="es-ES_tradnl"/>
        </w:rPr>
        <w:t>y ser incorporados a Él en una resurrección como la suya</w:t>
      </w:r>
      <w:r w:rsidR="00D9221D">
        <w:rPr>
          <w:rFonts w:ascii="Times New Roman" w:hAnsi="Times New Roman" w:cs="Times New Roman"/>
          <w:sz w:val="28"/>
          <w:szCs w:val="28"/>
          <w:lang w:val="es-ES_tradnl"/>
        </w:rPr>
        <w:t>»</w:t>
      </w:r>
      <w:r w:rsidRPr="00744C99">
        <w:rPr>
          <w:rFonts w:ascii="Times New Roman" w:hAnsi="Times New Roman" w:cs="Times New Roman"/>
          <w:sz w:val="28"/>
          <w:szCs w:val="28"/>
          <w:lang w:val="es-ES_tradnl"/>
        </w:rPr>
        <w:t xml:space="preserve"> (</w:t>
      </w:r>
      <w:r w:rsidR="003B553E">
        <w:rPr>
          <w:rFonts w:ascii="Times New Roman" w:hAnsi="Times New Roman" w:cs="Times New Roman"/>
          <w:sz w:val="28"/>
          <w:szCs w:val="28"/>
          <w:lang w:val="es-ES_tradnl"/>
        </w:rPr>
        <w:t xml:space="preserve">cf. </w:t>
      </w:r>
      <w:r w:rsidRPr="00744C99">
        <w:rPr>
          <w:rFonts w:ascii="Times New Roman" w:hAnsi="Times New Roman" w:cs="Times New Roman"/>
          <w:sz w:val="28"/>
          <w:szCs w:val="28"/>
          <w:lang w:val="es-ES_tradnl"/>
        </w:rPr>
        <w:t xml:space="preserve">Rom 6, 4-5). </w:t>
      </w:r>
      <w:r w:rsidR="002B3E4C" w:rsidRPr="00744C99">
        <w:rPr>
          <w:rFonts w:ascii="Times New Roman" w:hAnsi="Times New Roman" w:cs="Times New Roman"/>
          <w:sz w:val="28"/>
          <w:szCs w:val="28"/>
          <w:lang w:val="es-ES_tradnl"/>
        </w:rPr>
        <w:t>De esta manera,</w:t>
      </w:r>
      <w:r w:rsidRPr="00744C99">
        <w:rPr>
          <w:rFonts w:ascii="Times New Roman" w:hAnsi="Times New Roman" w:cs="Times New Roman"/>
          <w:sz w:val="28"/>
          <w:szCs w:val="28"/>
          <w:lang w:val="es-ES_tradnl"/>
        </w:rPr>
        <w:t xml:space="preserve"> en esta vida tenemos una participación en la resurrección de Cristo, una anticipación de lo que recibiremos en herencia. </w:t>
      </w:r>
      <w:r w:rsidR="002D620E">
        <w:rPr>
          <w:rFonts w:ascii="Times New Roman" w:hAnsi="Times New Roman" w:cs="Times New Roman"/>
          <w:sz w:val="28"/>
          <w:szCs w:val="28"/>
          <w:lang w:val="es-ES_tradnl"/>
        </w:rPr>
        <w:t xml:space="preserve">Hemos sido </w:t>
      </w:r>
      <w:r w:rsidR="00D9221D">
        <w:rPr>
          <w:rFonts w:ascii="Times New Roman" w:hAnsi="Times New Roman" w:cs="Times New Roman"/>
          <w:sz w:val="28"/>
          <w:szCs w:val="28"/>
          <w:lang w:val="es-ES_tradnl"/>
        </w:rPr>
        <w:t>«</w:t>
      </w:r>
      <w:r w:rsidR="002D620E">
        <w:rPr>
          <w:rFonts w:ascii="Times New Roman" w:hAnsi="Times New Roman" w:cs="Times New Roman"/>
          <w:sz w:val="28"/>
          <w:szCs w:val="28"/>
          <w:lang w:val="es-ES_tradnl"/>
        </w:rPr>
        <w:t>salvados en esperanza</w:t>
      </w:r>
      <w:r w:rsidR="00D9221D">
        <w:rPr>
          <w:rFonts w:ascii="Times New Roman" w:hAnsi="Times New Roman" w:cs="Times New Roman"/>
          <w:sz w:val="28"/>
          <w:szCs w:val="28"/>
          <w:lang w:val="es-ES_tradnl"/>
        </w:rPr>
        <w:t>»</w:t>
      </w:r>
      <w:r w:rsidR="002D620E">
        <w:rPr>
          <w:rFonts w:ascii="Times New Roman" w:hAnsi="Times New Roman" w:cs="Times New Roman"/>
          <w:sz w:val="28"/>
          <w:szCs w:val="28"/>
          <w:lang w:val="es-ES_tradnl"/>
        </w:rPr>
        <w:t xml:space="preserve"> (Rom 8, 24)</w:t>
      </w:r>
      <w:r w:rsidR="00CC284E">
        <w:rPr>
          <w:rFonts w:ascii="Times New Roman" w:hAnsi="Times New Roman" w:cs="Times New Roman"/>
          <w:sz w:val="28"/>
          <w:szCs w:val="28"/>
          <w:lang w:val="es-ES_tradnl"/>
        </w:rPr>
        <w:t xml:space="preserve">, por lo que </w:t>
      </w:r>
      <w:r w:rsidR="002D620E">
        <w:rPr>
          <w:rFonts w:ascii="Times New Roman" w:hAnsi="Times New Roman" w:cs="Times New Roman"/>
          <w:sz w:val="28"/>
          <w:szCs w:val="28"/>
          <w:lang w:val="es-ES_tradnl"/>
        </w:rPr>
        <w:t xml:space="preserve">podemos decir que la resurrección ha comenzado </w:t>
      </w:r>
      <w:r w:rsidR="006C24A6">
        <w:rPr>
          <w:rFonts w:ascii="Times New Roman" w:hAnsi="Times New Roman" w:cs="Times New Roman"/>
          <w:sz w:val="28"/>
          <w:szCs w:val="28"/>
          <w:lang w:val="es-ES_tradnl"/>
        </w:rPr>
        <w:t xml:space="preserve">ya </w:t>
      </w:r>
      <w:r w:rsidR="002D620E">
        <w:rPr>
          <w:rFonts w:ascii="Times New Roman" w:hAnsi="Times New Roman" w:cs="Times New Roman"/>
          <w:sz w:val="28"/>
          <w:szCs w:val="28"/>
          <w:lang w:val="es-ES_tradnl"/>
        </w:rPr>
        <w:t xml:space="preserve">en nosotros </w:t>
      </w:r>
      <w:r w:rsidR="006C24A6">
        <w:rPr>
          <w:rFonts w:ascii="Times New Roman" w:hAnsi="Times New Roman" w:cs="Times New Roman"/>
          <w:sz w:val="28"/>
          <w:szCs w:val="28"/>
          <w:lang w:val="es-ES_tradnl"/>
        </w:rPr>
        <w:t xml:space="preserve">y también que </w:t>
      </w:r>
      <w:r w:rsidR="00D9221D">
        <w:rPr>
          <w:rFonts w:ascii="Times New Roman" w:hAnsi="Times New Roman" w:cs="Times New Roman"/>
          <w:sz w:val="28"/>
          <w:szCs w:val="28"/>
          <w:lang w:val="es-ES_tradnl"/>
        </w:rPr>
        <w:t>«</w:t>
      </w:r>
      <w:r w:rsidRPr="00744C99">
        <w:rPr>
          <w:rFonts w:ascii="Times New Roman" w:hAnsi="Times New Roman" w:cs="Times New Roman"/>
          <w:sz w:val="28"/>
          <w:szCs w:val="28"/>
          <w:lang w:val="es-ES_tradnl"/>
        </w:rPr>
        <w:t>estamos en camino hacia la resurrección</w:t>
      </w:r>
      <w:r w:rsidR="00D9221D">
        <w:rPr>
          <w:rFonts w:ascii="Times New Roman" w:hAnsi="Times New Roman" w:cs="Times New Roman"/>
          <w:sz w:val="28"/>
          <w:szCs w:val="28"/>
          <w:lang w:val="es-ES_tradnl"/>
        </w:rPr>
        <w:t>»</w:t>
      </w:r>
      <w:r w:rsidRPr="00744C99">
        <w:rPr>
          <w:rFonts w:ascii="Times New Roman" w:hAnsi="Times New Roman" w:cs="Times New Roman"/>
          <w:sz w:val="28"/>
          <w:szCs w:val="28"/>
          <w:vertAlign w:val="superscript"/>
          <w:lang w:val="es-ES_tradnl"/>
        </w:rPr>
        <w:footnoteReference w:id="73"/>
      </w:r>
      <w:r w:rsidRPr="00744C99">
        <w:rPr>
          <w:rFonts w:ascii="Times New Roman" w:hAnsi="Times New Roman" w:cs="Times New Roman"/>
          <w:sz w:val="28"/>
          <w:szCs w:val="28"/>
          <w:lang w:val="es-ES_tradnl"/>
        </w:rPr>
        <w:t>. Los cristianos estamos llamados a dar testimonio de esta esperanza en los pequeños gestos d</w:t>
      </w:r>
      <w:r w:rsidR="002B3E4C" w:rsidRPr="00744C99">
        <w:rPr>
          <w:rFonts w:ascii="Times New Roman" w:hAnsi="Times New Roman" w:cs="Times New Roman"/>
          <w:sz w:val="28"/>
          <w:szCs w:val="28"/>
          <w:lang w:val="es-ES_tradnl"/>
        </w:rPr>
        <w:t>e la vida de cada día, que son signos de resurrección,</w:t>
      </w:r>
      <w:r w:rsidRPr="00744C99">
        <w:rPr>
          <w:rFonts w:ascii="Times New Roman" w:hAnsi="Times New Roman" w:cs="Times New Roman"/>
          <w:sz w:val="28"/>
          <w:szCs w:val="28"/>
          <w:lang w:val="es-ES_tradnl"/>
        </w:rPr>
        <w:t xml:space="preserve"> y </w:t>
      </w:r>
      <w:r w:rsidR="002B3E4C" w:rsidRPr="00744C99">
        <w:rPr>
          <w:rFonts w:ascii="Times New Roman" w:hAnsi="Times New Roman" w:cs="Times New Roman"/>
          <w:sz w:val="28"/>
          <w:szCs w:val="28"/>
          <w:lang w:val="es-ES_tradnl"/>
        </w:rPr>
        <w:t xml:space="preserve">estando cerca de </w:t>
      </w:r>
      <w:r w:rsidRPr="00744C99">
        <w:rPr>
          <w:rFonts w:ascii="Times New Roman" w:hAnsi="Times New Roman" w:cs="Times New Roman"/>
          <w:sz w:val="28"/>
          <w:szCs w:val="28"/>
          <w:lang w:val="es-ES_tradnl"/>
        </w:rPr>
        <w:t xml:space="preserve">aquellos que sufren </w:t>
      </w:r>
      <w:r w:rsidR="00D9221D">
        <w:rPr>
          <w:rFonts w:ascii="Times New Roman" w:hAnsi="Times New Roman" w:cs="Times New Roman"/>
          <w:sz w:val="28"/>
          <w:szCs w:val="28"/>
          <w:lang w:val="es-ES_tradnl"/>
        </w:rPr>
        <w:t>«</w:t>
      </w:r>
      <w:r w:rsidRPr="00744C99">
        <w:rPr>
          <w:rFonts w:ascii="Times New Roman" w:hAnsi="Times New Roman" w:cs="Times New Roman"/>
          <w:sz w:val="28"/>
          <w:szCs w:val="28"/>
          <w:lang w:val="es-ES_tradnl"/>
        </w:rPr>
        <w:t>para que sientan la cercanía del Reino de Dios, de la condición eterna hacia la cual caminamos</w:t>
      </w:r>
      <w:r w:rsidR="00D9221D">
        <w:rPr>
          <w:rFonts w:ascii="Times New Roman" w:hAnsi="Times New Roman" w:cs="Times New Roman"/>
          <w:sz w:val="28"/>
          <w:szCs w:val="28"/>
          <w:lang w:val="es-ES_tradnl"/>
        </w:rPr>
        <w:t>»</w:t>
      </w:r>
      <w:r w:rsidRPr="00744C99">
        <w:rPr>
          <w:rFonts w:ascii="Times New Roman" w:hAnsi="Times New Roman" w:cs="Times New Roman"/>
          <w:sz w:val="28"/>
          <w:szCs w:val="28"/>
          <w:vertAlign w:val="superscript"/>
          <w:lang w:val="es-ES_tradnl"/>
        </w:rPr>
        <w:footnoteReference w:id="74"/>
      </w:r>
      <w:r w:rsidRPr="00744C99">
        <w:rPr>
          <w:rFonts w:ascii="Times New Roman" w:hAnsi="Times New Roman" w:cs="Times New Roman"/>
          <w:sz w:val="28"/>
          <w:szCs w:val="28"/>
          <w:lang w:val="es-ES_tradnl"/>
        </w:rPr>
        <w:t>.</w:t>
      </w:r>
    </w:p>
    <w:p w14:paraId="03312A72" w14:textId="77777777" w:rsidR="00DE3B29" w:rsidRPr="00744C99" w:rsidRDefault="00DE3B29" w:rsidP="0073782E">
      <w:pPr>
        <w:pStyle w:val="Prrafodelista"/>
        <w:spacing w:after="0" w:line="240" w:lineRule="auto"/>
        <w:ind w:left="709" w:hanging="567"/>
        <w:jc w:val="both"/>
        <w:rPr>
          <w:rFonts w:ascii="Times New Roman" w:hAnsi="Times New Roman" w:cs="Times New Roman"/>
          <w:sz w:val="28"/>
          <w:szCs w:val="28"/>
          <w:lang w:val="es-ES_tradnl"/>
        </w:rPr>
      </w:pPr>
    </w:p>
    <w:p w14:paraId="10360AD1" w14:textId="77777777" w:rsidR="00DE3B29" w:rsidRPr="00744C99" w:rsidRDefault="00DE3B29" w:rsidP="0073782E">
      <w:pPr>
        <w:pStyle w:val="Prrafodelista"/>
        <w:numPr>
          <w:ilvl w:val="0"/>
          <w:numId w:val="8"/>
        </w:numPr>
        <w:spacing w:after="0" w:line="240" w:lineRule="auto"/>
        <w:ind w:left="709" w:hanging="567"/>
        <w:jc w:val="both"/>
        <w:rPr>
          <w:rFonts w:ascii="Times New Roman" w:hAnsi="Times New Roman" w:cs="Times New Roman"/>
          <w:b/>
          <w:sz w:val="28"/>
          <w:szCs w:val="28"/>
        </w:rPr>
      </w:pPr>
      <w:r w:rsidRPr="00744C99">
        <w:rPr>
          <w:rFonts w:ascii="Times New Roman" w:hAnsi="Times New Roman" w:cs="Times New Roman"/>
          <w:b/>
          <w:sz w:val="28"/>
          <w:szCs w:val="28"/>
        </w:rPr>
        <w:t>ACOMPAÑAR EN EL MOMENTO DE LA MUERTE</w:t>
      </w:r>
    </w:p>
    <w:p w14:paraId="09CFBA27" w14:textId="77777777" w:rsidR="007D090A" w:rsidRPr="00744C99" w:rsidRDefault="007D090A" w:rsidP="00A04A33">
      <w:pPr>
        <w:spacing w:after="0" w:line="240" w:lineRule="auto"/>
        <w:jc w:val="both"/>
        <w:rPr>
          <w:rFonts w:ascii="Times New Roman" w:hAnsi="Times New Roman" w:cs="Times New Roman"/>
          <w:sz w:val="28"/>
          <w:szCs w:val="28"/>
        </w:rPr>
      </w:pPr>
    </w:p>
    <w:p w14:paraId="012513E8" w14:textId="77777777" w:rsidR="007D090A" w:rsidRPr="00744C99" w:rsidRDefault="007D090A" w:rsidP="0073782E">
      <w:pPr>
        <w:pStyle w:val="Prrafodelista"/>
        <w:numPr>
          <w:ilvl w:val="0"/>
          <w:numId w:val="9"/>
        </w:numPr>
        <w:spacing w:after="0" w:line="240" w:lineRule="auto"/>
        <w:ind w:left="709" w:hanging="567"/>
        <w:jc w:val="both"/>
        <w:rPr>
          <w:rFonts w:ascii="Times New Roman" w:hAnsi="Times New Roman" w:cs="Times New Roman"/>
          <w:b/>
          <w:sz w:val="28"/>
          <w:szCs w:val="28"/>
        </w:rPr>
      </w:pPr>
      <w:r w:rsidRPr="00744C99">
        <w:rPr>
          <w:rFonts w:ascii="Times New Roman" w:hAnsi="Times New Roman" w:cs="Times New Roman"/>
          <w:b/>
          <w:sz w:val="28"/>
          <w:szCs w:val="28"/>
        </w:rPr>
        <w:t>Acoger con la misericordia de Cristo</w:t>
      </w:r>
    </w:p>
    <w:p w14:paraId="0679656E" w14:textId="77777777" w:rsidR="00CB07AC" w:rsidRPr="00744C99" w:rsidRDefault="00CB07AC" w:rsidP="0073782E">
      <w:pPr>
        <w:pStyle w:val="Prrafodelista"/>
        <w:spacing w:after="0" w:line="240" w:lineRule="auto"/>
        <w:ind w:left="709" w:hanging="567"/>
        <w:jc w:val="both"/>
        <w:rPr>
          <w:rFonts w:ascii="Times New Roman" w:hAnsi="Times New Roman" w:cs="Times New Roman"/>
          <w:sz w:val="28"/>
          <w:szCs w:val="28"/>
        </w:rPr>
      </w:pPr>
    </w:p>
    <w:p w14:paraId="594E08F5" w14:textId="6D98B238" w:rsidR="008D4576" w:rsidRDefault="00B832CC" w:rsidP="00161DE6">
      <w:pPr>
        <w:pStyle w:val="Prrafodelista"/>
        <w:numPr>
          <w:ilvl w:val="0"/>
          <w:numId w:val="1"/>
        </w:numPr>
        <w:spacing w:after="0" w:line="240" w:lineRule="auto"/>
        <w:ind w:left="709" w:hanging="567"/>
        <w:jc w:val="both"/>
        <w:rPr>
          <w:rFonts w:ascii="Times New Roman" w:hAnsi="Times New Roman" w:cs="Times New Roman"/>
          <w:sz w:val="28"/>
          <w:szCs w:val="28"/>
        </w:rPr>
      </w:pPr>
      <w:r w:rsidRPr="00DA5403">
        <w:rPr>
          <w:rFonts w:ascii="Times New Roman" w:hAnsi="Times New Roman" w:cs="Times New Roman"/>
          <w:sz w:val="28"/>
          <w:szCs w:val="28"/>
        </w:rPr>
        <w:t>Frente al drama</w:t>
      </w:r>
      <w:r w:rsidR="00DE3B29" w:rsidRPr="00DA5403">
        <w:rPr>
          <w:rFonts w:ascii="Times New Roman" w:hAnsi="Times New Roman" w:cs="Times New Roman"/>
          <w:sz w:val="28"/>
          <w:szCs w:val="28"/>
        </w:rPr>
        <w:t xml:space="preserve"> de la muerte, Cristo</w:t>
      </w:r>
      <w:r w:rsidRPr="00DA5403">
        <w:rPr>
          <w:rFonts w:ascii="Times New Roman" w:hAnsi="Times New Roman" w:cs="Times New Roman"/>
          <w:sz w:val="28"/>
          <w:szCs w:val="28"/>
        </w:rPr>
        <w:t>, que hizo suya esta experiencia,</w:t>
      </w:r>
      <w:r w:rsidR="00DE3B29" w:rsidRPr="00DA5403">
        <w:rPr>
          <w:rFonts w:ascii="Times New Roman" w:hAnsi="Times New Roman" w:cs="Times New Roman"/>
          <w:sz w:val="28"/>
          <w:szCs w:val="28"/>
        </w:rPr>
        <w:t xml:space="preserve"> es </w:t>
      </w:r>
      <w:r w:rsidR="007D7799" w:rsidRPr="00DA5403">
        <w:rPr>
          <w:rFonts w:ascii="Times New Roman" w:hAnsi="Times New Roman" w:cs="Times New Roman"/>
          <w:sz w:val="28"/>
          <w:szCs w:val="28"/>
        </w:rPr>
        <w:t>la</w:t>
      </w:r>
      <w:r w:rsidR="00DE3B29" w:rsidRPr="00DA5403">
        <w:rPr>
          <w:rFonts w:ascii="Times New Roman" w:hAnsi="Times New Roman" w:cs="Times New Roman"/>
          <w:sz w:val="28"/>
          <w:szCs w:val="28"/>
        </w:rPr>
        <w:t xml:space="preserve"> esperanza para la humanidad. El misterio de la </w:t>
      </w:r>
      <w:r w:rsidR="00C14D52" w:rsidRPr="00DA5403">
        <w:rPr>
          <w:rFonts w:ascii="Times New Roman" w:hAnsi="Times New Roman" w:cs="Times New Roman"/>
          <w:sz w:val="28"/>
          <w:szCs w:val="28"/>
        </w:rPr>
        <w:t>e</w:t>
      </w:r>
      <w:r w:rsidR="00DE3B29" w:rsidRPr="00DA5403">
        <w:rPr>
          <w:rFonts w:ascii="Times New Roman" w:hAnsi="Times New Roman" w:cs="Times New Roman"/>
          <w:sz w:val="28"/>
          <w:szCs w:val="28"/>
        </w:rPr>
        <w:t xml:space="preserve">ncarnación no consiste en asumir </w:t>
      </w:r>
      <w:r w:rsidR="0019636D" w:rsidRPr="00DA5403">
        <w:rPr>
          <w:rFonts w:ascii="Times New Roman" w:hAnsi="Times New Roman" w:cs="Times New Roman"/>
          <w:sz w:val="28"/>
          <w:szCs w:val="28"/>
        </w:rPr>
        <w:t xml:space="preserve">abstractamente </w:t>
      </w:r>
      <w:r w:rsidRPr="00DA5403">
        <w:rPr>
          <w:rFonts w:ascii="Times New Roman" w:hAnsi="Times New Roman" w:cs="Times New Roman"/>
          <w:sz w:val="28"/>
          <w:szCs w:val="28"/>
        </w:rPr>
        <w:t xml:space="preserve">nuestra </w:t>
      </w:r>
      <w:r w:rsidR="00DE3B29" w:rsidRPr="00DA5403">
        <w:rPr>
          <w:rFonts w:ascii="Times New Roman" w:hAnsi="Times New Roman" w:cs="Times New Roman"/>
          <w:sz w:val="28"/>
          <w:szCs w:val="28"/>
        </w:rPr>
        <w:t xml:space="preserve">naturaleza, sino en </w:t>
      </w:r>
      <w:r w:rsidR="0019636D" w:rsidRPr="00DA5403">
        <w:rPr>
          <w:rFonts w:ascii="Times New Roman" w:hAnsi="Times New Roman" w:cs="Times New Roman"/>
          <w:sz w:val="28"/>
          <w:szCs w:val="28"/>
        </w:rPr>
        <w:t>compartir</w:t>
      </w:r>
      <w:r w:rsidR="00DE3B29" w:rsidRPr="00DA5403">
        <w:rPr>
          <w:rFonts w:ascii="Times New Roman" w:hAnsi="Times New Roman" w:cs="Times New Roman"/>
          <w:sz w:val="28"/>
          <w:szCs w:val="28"/>
        </w:rPr>
        <w:t xml:space="preserve"> nuestra existencia y nuestra historia, sin rehuir los inconvenientes que supon</w:t>
      </w:r>
      <w:r w:rsidR="003C5AB1" w:rsidRPr="00DA5403">
        <w:rPr>
          <w:rFonts w:ascii="Times New Roman" w:hAnsi="Times New Roman" w:cs="Times New Roman"/>
          <w:sz w:val="28"/>
          <w:szCs w:val="28"/>
        </w:rPr>
        <w:t>e</w:t>
      </w:r>
      <w:r w:rsidR="00E67247" w:rsidRPr="00DA5403">
        <w:rPr>
          <w:rFonts w:ascii="Times New Roman" w:hAnsi="Times New Roman" w:cs="Times New Roman"/>
          <w:sz w:val="28"/>
          <w:szCs w:val="28"/>
        </w:rPr>
        <w:t xml:space="preserve"> la condición humana, </w:t>
      </w:r>
      <w:r w:rsidR="00DE3B29" w:rsidRPr="00DA5403">
        <w:rPr>
          <w:rFonts w:ascii="Times New Roman" w:hAnsi="Times New Roman" w:cs="Times New Roman"/>
          <w:sz w:val="28"/>
          <w:szCs w:val="28"/>
        </w:rPr>
        <w:t xml:space="preserve">incluida la muerte. La </w:t>
      </w:r>
      <w:r w:rsidR="00C14D52" w:rsidRPr="00DA5403">
        <w:rPr>
          <w:rFonts w:ascii="Times New Roman" w:hAnsi="Times New Roman" w:cs="Times New Roman"/>
          <w:sz w:val="28"/>
          <w:szCs w:val="28"/>
        </w:rPr>
        <w:t>e</w:t>
      </w:r>
      <w:r w:rsidR="00DE3B29" w:rsidRPr="00DA5403">
        <w:rPr>
          <w:rFonts w:ascii="Times New Roman" w:hAnsi="Times New Roman" w:cs="Times New Roman"/>
          <w:sz w:val="28"/>
          <w:szCs w:val="28"/>
        </w:rPr>
        <w:t xml:space="preserve">ncarnación está intrínsecamente orientada </w:t>
      </w:r>
      <w:r w:rsidR="0019636D" w:rsidRPr="00DA5403">
        <w:rPr>
          <w:rFonts w:ascii="Times New Roman" w:hAnsi="Times New Roman" w:cs="Times New Roman"/>
          <w:sz w:val="28"/>
          <w:szCs w:val="28"/>
        </w:rPr>
        <w:t>a</w:t>
      </w:r>
      <w:r w:rsidR="00DE3B29" w:rsidRPr="00DA5403">
        <w:rPr>
          <w:rFonts w:ascii="Times New Roman" w:hAnsi="Times New Roman" w:cs="Times New Roman"/>
          <w:sz w:val="28"/>
          <w:szCs w:val="28"/>
        </w:rPr>
        <w:t xml:space="preserve"> la </w:t>
      </w:r>
      <w:r w:rsidR="00583213" w:rsidRPr="00DA5403">
        <w:rPr>
          <w:rFonts w:ascii="Times New Roman" w:hAnsi="Times New Roman" w:cs="Times New Roman"/>
          <w:sz w:val="28"/>
          <w:szCs w:val="28"/>
        </w:rPr>
        <w:t>c</w:t>
      </w:r>
      <w:r w:rsidR="00DE3B29" w:rsidRPr="00DA5403">
        <w:rPr>
          <w:rFonts w:ascii="Times New Roman" w:hAnsi="Times New Roman" w:cs="Times New Roman"/>
          <w:sz w:val="28"/>
          <w:szCs w:val="28"/>
        </w:rPr>
        <w:t xml:space="preserve">ruz: en estos dos acontecimientos descubrimos la </w:t>
      </w:r>
      <w:r w:rsidR="00E3255B" w:rsidRPr="00DA5403">
        <w:rPr>
          <w:rFonts w:ascii="Times New Roman" w:hAnsi="Times New Roman" w:cs="Times New Roman"/>
          <w:sz w:val="28"/>
          <w:szCs w:val="28"/>
        </w:rPr>
        <w:t>compasión</w:t>
      </w:r>
      <w:r w:rsidR="00DE3B29" w:rsidRPr="00DA5403">
        <w:rPr>
          <w:rFonts w:ascii="Times New Roman" w:hAnsi="Times New Roman" w:cs="Times New Roman"/>
          <w:sz w:val="28"/>
          <w:szCs w:val="28"/>
        </w:rPr>
        <w:t xml:space="preserve"> del Hijo de Dios con la humanidad sufriente, más patente </w:t>
      </w:r>
      <w:r w:rsidR="00583213" w:rsidRPr="00DA5403">
        <w:rPr>
          <w:rFonts w:ascii="Times New Roman" w:hAnsi="Times New Roman" w:cs="Times New Roman"/>
          <w:sz w:val="28"/>
          <w:szCs w:val="28"/>
        </w:rPr>
        <w:t>si tenemos</w:t>
      </w:r>
      <w:r w:rsidR="00DE3B29" w:rsidRPr="00DA5403">
        <w:rPr>
          <w:rFonts w:ascii="Times New Roman" w:hAnsi="Times New Roman" w:cs="Times New Roman"/>
          <w:sz w:val="28"/>
          <w:szCs w:val="28"/>
        </w:rPr>
        <w:t xml:space="preserve"> en cuenta las circunstancias concretas </w:t>
      </w:r>
      <w:r w:rsidR="0019636D" w:rsidRPr="00DA5403">
        <w:rPr>
          <w:rFonts w:ascii="Times New Roman" w:hAnsi="Times New Roman" w:cs="Times New Roman"/>
          <w:sz w:val="28"/>
          <w:szCs w:val="28"/>
        </w:rPr>
        <w:t>de su muerte</w:t>
      </w:r>
      <w:r w:rsidR="00DE3B29" w:rsidRPr="00DA5403">
        <w:rPr>
          <w:rFonts w:ascii="Times New Roman" w:hAnsi="Times New Roman" w:cs="Times New Roman"/>
          <w:sz w:val="28"/>
          <w:szCs w:val="28"/>
        </w:rPr>
        <w:t xml:space="preserve">, </w:t>
      </w:r>
      <w:r w:rsidR="00D7049B" w:rsidRPr="00DA5403">
        <w:rPr>
          <w:rFonts w:ascii="Times New Roman" w:hAnsi="Times New Roman" w:cs="Times New Roman"/>
          <w:sz w:val="28"/>
          <w:szCs w:val="28"/>
        </w:rPr>
        <w:t>humanamente injustificable</w:t>
      </w:r>
      <w:r w:rsidR="00DE3B29" w:rsidRPr="00DA5403">
        <w:rPr>
          <w:rFonts w:ascii="Times New Roman" w:hAnsi="Times New Roman" w:cs="Times New Roman"/>
          <w:sz w:val="28"/>
          <w:szCs w:val="28"/>
        </w:rPr>
        <w:t xml:space="preserve">. </w:t>
      </w:r>
    </w:p>
    <w:p w14:paraId="418F8CBB" w14:textId="77777777" w:rsidR="00DA5403" w:rsidRPr="00DA5403" w:rsidRDefault="00DA5403" w:rsidP="00DA5403">
      <w:pPr>
        <w:pStyle w:val="Prrafodelista"/>
        <w:spacing w:after="0" w:line="240" w:lineRule="auto"/>
        <w:ind w:left="709"/>
        <w:jc w:val="both"/>
        <w:rPr>
          <w:rFonts w:ascii="Times New Roman" w:hAnsi="Times New Roman" w:cs="Times New Roman"/>
          <w:sz w:val="28"/>
          <w:szCs w:val="28"/>
        </w:rPr>
      </w:pPr>
    </w:p>
    <w:p w14:paraId="21BA959E" w14:textId="613BA36D" w:rsidR="008D4576" w:rsidRDefault="008D4576"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El Señor, a pesar de que no había cometido pecado, aceptó la muerte y el sufrimiento que </w:t>
      </w:r>
      <w:r w:rsidR="00C14D52">
        <w:rPr>
          <w:rFonts w:ascii="Times New Roman" w:hAnsi="Times New Roman" w:cs="Times New Roman"/>
          <w:sz w:val="28"/>
          <w:szCs w:val="28"/>
        </w:rPr>
        <w:t>la acompaña</w:t>
      </w:r>
      <w:r w:rsidRPr="00744C99">
        <w:rPr>
          <w:rFonts w:ascii="Times New Roman" w:hAnsi="Times New Roman" w:cs="Times New Roman"/>
          <w:sz w:val="28"/>
          <w:szCs w:val="28"/>
        </w:rPr>
        <w:t xml:space="preserve">: </w:t>
      </w:r>
      <w:r w:rsidR="00D9221D">
        <w:rPr>
          <w:rFonts w:ascii="Times New Roman" w:hAnsi="Times New Roman" w:cs="Times New Roman"/>
          <w:sz w:val="28"/>
          <w:szCs w:val="28"/>
        </w:rPr>
        <w:t>«</w:t>
      </w:r>
      <w:r w:rsidRPr="00744C99">
        <w:rPr>
          <w:rFonts w:ascii="Times New Roman" w:hAnsi="Times New Roman" w:cs="Times New Roman"/>
          <w:sz w:val="28"/>
          <w:szCs w:val="28"/>
        </w:rPr>
        <w:t>Cristo, en los días de su vida mortal, a gritos y con lágrimas, presentó oraciones y súplicas al que podía salvarlo de la muerte, siendo escuchado por su piedad filial. Y, aun siendo Hijo, aprendió, sufriendo, a obedecer</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(Heb 5, 7-8). Víctima inocente del pecado y de la maldad del mundo, su muerte fue</w:t>
      </w:r>
      <w:r w:rsidR="006F31D8">
        <w:rPr>
          <w:rFonts w:ascii="Times New Roman" w:hAnsi="Times New Roman" w:cs="Times New Roman"/>
          <w:sz w:val="28"/>
          <w:szCs w:val="28"/>
        </w:rPr>
        <w:t>, por ello,</w:t>
      </w:r>
      <w:r w:rsidRPr="00744C99">
        <w:rPr>
          <w:rFonts w:ascii="Times New Roman" w:hAnsi="Times New Roman" w:cs="Times New Roman"/>
          <w:sz w:val="28"/>
          <w:szCs w:val="28"/>
        </w:rPr>
        <w:t xml:space="preserve"> aún más dolorosa. Experimentó el sufrimiento físico del suplicio y de la tortura, y el sufrimiento moral de sentirse abandonado por su pueblo y por sus amigos; e incluso padeció en sí mismo el dolor de los que se sienten abandonados por Dios (cf. Mt 27, 46). A pesar de sentir </w:t>
      </w:r>
      <w:r w:rsidR="00C14D52">
        <w:rPr>
          <w:rFonts w:ascii="Times New Roman" w:hAnsi="Times New Roman" w:cs="Times New Roman"/>
          <w:sz w:val="28"/>
          <w:szCs w:val="28"/>
        </w:rPr>
        <w:t>angustia (cf. Lc 22, 44; Mc 14, 33)</w:t>
      </w:r>
      <w:r w:rsidRPr="00744C99">
        <w:rPr>
          <w:rFonts w:ascii="Times New Roman" w:hAnsi="Times New Roman" w:cs="Times New Roman"/>
          <w:sz w:val="28"/>
          <w:szCs w:val="28"/>
        </w:rPr>
        <w:t>, aceptó la muerte inminente como un acto de obediencia al Padre y de amor a los hombres, y la sufrió poniéndose en las manos de Dios, consolando, perdonando y salvando. Al afrontarla de este modo, dio testimonio de que, por muy dolorosa que sea, no tiene la palabra definitiva sobre la vida del hombre. No se dejó vencer por el miedo y con su muerte venció la muerte</w:t>
      </w:r>
      <w:r w:rsidRPr="00744C99">
        <w:rPr>
          <w:rStyle w:val="Refdenotaalpie"/>
          <w:rFonts w:ascii="Times New Roman" w:hAnsi="Times New Roman" w:cs="Times New Roman"/>
          <w:sz w:val="28"/>
          <w:szCs w:val="28"/>
        </w:rPr>
        <w:footnoteReference w:id="75"/>
      </w:r>
      <w:r w:rsidRPr="00744C99">
        <w:rPr>
          <w:rFonts w:ascii="Times New Roman" w:hAnsi="Times New Roman" w:cs="Times New Roman"/>
          <w:sz w:val="28"/>
          <w:szCs w:val="28"/>
        </w:rPr>
        <w:t>. En su Resurrección se nos revela que la prepotencia del mal ha sido vencida por la omnipotencia del amor.</w:t>
      </w:r>
    </w:p>
    <w:p w14:paraId="2648C872" w14:textId="45A54415" w:rsidR="00DA5403" w:rsidRDefault="00DA5403" w:rsidP="00DA5403">
      <w:pPr>
        <w:spacing w:after="0" w:line="240" w:lineRule="auto"/>
        <w:jc w:val="both"/>
        <w:rPr>
          <w:rFonts w:ascii="Times New Roman" w:hAnsi="Times New Roman" w:cs="Times New Roman"/>
          <w:sz w:val="28"/>
          <w:szCs w:val="28"/>
        </w:rPr>
      </w:pPr>
    </w:p>
    <w:p w14:paraId="5AF414E1" w14:textId="5AA2AF80" w:rsidR="00DA5403" w:rsidRPr="00744C99" w:rsidRDefault="00DA5403" w:rsidP="00DA5403">
      <w:pPr>
        <w:pStyle w:val="Prrafodelista"/>
        <w:numPr>
          <w:ilvl w:val="0"/>
          <w:numId w:val="1"/>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Durante su vida pública</w:t>
      </w:r>
      <w:r w:rsidRPr="00744C99">
        <w:rPr>
          <w:rFonts w:ascii="Times New Roman" w:hAnsi="Times New Roman" w:cs="Times New Roman"/>
          <w:sz w:val="28"/>
          <w:szCs w:val="28"/>
        </w:rPr>
        <w:t xml:space="preserve">, la </w:t>
      </w:r>
      <w:r>
        <w:rPr>
          <w:rFonts w:ascii="Times New Roman" w:hAnsi="Times New Roman" w:cs="Times New Roman"/>
          <w:sz w:val="28"/>
          <w:szCs w:val="28"/>
        </w:rPr>
        <w:t>cercanía</w:t>
      </w:r>
      <w:r w:rsidRPr="00744C99">
        <w:rPr>
          <w:rFonts w:ascii="Times New Roman" w:hAnsi="Times New Roman" w:cs="Times New Roman"/>
          <w:sz w:val="28"/>
          <w:szCs w:val="28"/>
        </w:rPr>
        <w:t xml:space="preserve"> de Cristo </w:t>
      </w:r>
      <w:r>
        <w:rPr>
          <w:rFonts w:ascii="Times New Roman" w:hAnsi="Times New Roman" w:cs="Times New Roman"/>
          <w:sz w:val="28"/>
          <w:szCs w:val="28"/>
        </w:rPr>
        <w:t>a</w:t>
      </w:r>
      <w:r w:rsidRPr="00744C99">
        <w:rPr>
          <w:rFonts w:ascii="Times New Roman" w:hAnsi="Times New Roman" w:cs="Times New Roman"/>
          <w:sz w:val="28"/>
          <w:szCs w:val="28"/>
        </w:rPr>
        <w:t xml:space="preserve"> </w:t>
      </w:r>
      <w:r w:rsidR="004A6469">
        <w:rPr>
          <w:rFonts w:ascii="Times New Roman" w:hAnsi="Times New Roman" w:cs="Times New Roman"/>
          <w:sz w:val="28"/>
          <w:szCs w:val="28"/>
        </w:rPr>
        <w:t>la humanidad sufriente se manif</w:t>
      </w:r>
      <w:r w:rsidRPr="00744C99">
        <w:rPr>
          <w:rFonts w:ascii="Times New Roman" w:hAnsi="Times New Roman" w:cs="Times New Roman"/>
          <w:sz w:val="28"/>
          <w:szCs w:val="28"/>
        </w:rPr>
        <w:t>est</w:t>
      </w:r>
      <w:r w:rsidR="004A6469">
        <w:rPr>
          <w:rFonts w:ascii="Times New Roman" w:hAnsi="Times New Roman" w:cs="Times New Roman"/>
          <w:sz w:val="28"/>
          <w:szCs w:val="28"/>
        </w:rPr>
        <w:t>ó</w:t>
      </w:r>
      <w:r w:rsidRPr="00744C99">
        <w:rPr>
          <w:rFonts w:ascii="Times New Roman" w:hAnsi="Times New Roman" w:cs="Times New Roman"/>
          <w:sz w:val="28"/>
          <w:szCs w:val="28"/>
        </w:rPr>
        <w:t xml:space="preserve"> especialmente en los encuentros con personas que sufrían por la pérdida de un ser querido: la viuda de Naín (cf. Lc 7, 11-17); Jairo, el jefe de la sinagoga (cf. Mc 5, 21-24.35-43; Lc 8, 40-56), y las hermanas de su amigo Lázaro, ante cuya muerte Jesús no pudo contener el llanto (cf. Jn 11, 35). En estos tres momentos se vislumbra el poder de Cristo sobre la muerte, que se manifestará plenamente en su resurrección de entre los muertos.</w:t>
      </w:r>
    </w:p>
    <w:p w14:paraId="0E0A967C" w14:textId="77777777" w:rsidR="00CB07AC" w:rsidRPr="00744C99" w:rsidRDefault="00CB07AC" w:rsidP="0073782E">
      <w:pPr>
        <w:spacing w:after="0" w:line="240" w:lineRule="auto"/>
        <w:ind w:left="709" w:hanging="567"/>
        <w:jc w:val="both"/>
        <w:rPr>
          <w:rFonts w:ascii="Times New Roman" w:hAnsi="Times New Roman" w:cs="Times New Roman"/>
          <w:sz w:val="28"/>
          <w:szCs w:val="28"/>
        </w:rPr>
      </w:pPr>
    </w:p>
    <w:p w14:paraId="473BBC7B" w14:textId="67D416A3" w:rsidR="00DE3B29" w:rsidRDefault="00D7049B"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Siguiendo el ejemplo de su Señor, l</w:t>
      </w:r>
      <w:r w:rsidR="00DE3B29" w:rsidRPr="00744C99">
        <w:rPr>
          <w:rFonts w:ascii="Times New Roman" w:hAnsi="Times New Roman" w:cs="Times New Roman"/>
          <w:sz w:val="28"/>
          <w:szCs w:val="28"/>
        </w:rPr>
        <w:t xml:space="preserve">a presencia y la cercanía de la Iglesia </w:t>
      </w:r>
      <w:r w:rsidRPr="00744C99">
        <w:rPr>
          <w:rFonts w:ascii="Times New Roman" w:hAnsi="Times New Roman" w:cs="Times New Roman"/>
          <w:sz w:val="28"/>
          <w:szCs w:val="28"/>
        </w:rPr>
        <w:t>junto a</w:t>
      </w:r>
      <w:r w:rsidR="00DE3B29" w:rsidRPr="00744C99">
        <w:rPr>
          <w:rFonts w:ascii="Times New Roman" w:hAnsi="Times New Roman" w:cs="Times New Roman"/>
          <w:sz w:val="28"/>
          <w:szCs w:val="28"/>
        </w:rPr>
        <w:t xml:space="preserve"> las personas que sufren la muerte de un ser querido </w:t>
      </w:r>
      <w:r w:rsidRPr="00744C99">
        <w:rPr>
          <w:rFonts w:ascii="Times New Roman" w:hAnsi="Times New Roman" w:cs="Times New Roman"/>
          <w:sz w:val="28"/>
          <w:szCs w:val="28"/>
        </w:rPr>
        <w:t>es</w:t>
      </w:r>
      <w:r w:rsidR="00DE3B29" w:rsidRPr="00744C99">
        <w:rPr>
          <w:rFonts w:ascii="Times New Roman" w:hAnsi="Times New Roman" w:cs="Times New Roman"/>
          <w:sz w:val="28"/>
          <w:szCs w:val="28"/>
        </w:rPr>
        <w:t xml:space="preserve"> un testimonio </w:t>
      </w:r>
      <w:r w:rsidRPr="00744C99">
        <w:rPr>
          <w:rFonts w:ascii="Times New Roman" w:hAnsi="Times New Roman" w:cs="Times New Roman"/>
          <w:sz w:val="28"/>
          <w:szCs w:val="28"/>
        </w:rPr>
        <w:t xml:space="preserve">elocuente </w:t>
      </w:r>
      <w:r w:rsidR="00DE3B29" w:rsidRPr="00744C99">
        <w:rPr>
          <w:rFonts w:ascii="Times New Roman" w:hAnsi="Times New Roman" w:cs="Times New Roman"/>
          <w:sz w:val="28"/>
          <w:szCs w:val="28"/>
        </w:rPr>
        <w:t xml:space="preserve">de misericordia y de esperanza. </w:t>
      </w:r>
      <w:r w:rsidR="009A4E90" w:rsidRPr="00744C99">
        <w:rPr>
          <w:rFonts w:ascii="Times New Roman" w:hAnsi="Times New Roman" w:cs="Times New Roman"/>
          <w:sz w:val="28"/>
          <w:szCs w:val="28"/>
        </w:rPr>
        <w:t>L</w:t>
      </w:r>
      <w:r w:rsidR="00DE3B29" w:rsidRPr="00744C99">
        <w:rPr>
          <w:rFonts w:ascii="Times New Roman" w:hAnsi="Times New Roman" w:cs="Times New Roman"/>
          <w:sz w:val="28"/>
          <w:szCs w:val="28"/>
        </w:rPr>
        <w:t>a misericordia lleva</w:t>
      </w:r>
      <w:r w:rsidR="009A4E90" w:rsidRPr="00744C99">
        <w:rPr>
          <w:rFonts w:ascii="Times New Roman" w:hAnsi="Times New Roman" w:cs="Times New Roman"/>
          <w:sz w:val="28"/>
          <w:szCs w:val="28"/>
        </w:rPr>
        <w:t xml:space="preserve"> a</w:t>
      </w:r>
      <w:r w:rsidR="00DE3B29" w:rsidRPr="00744C99">
        <w:rPr>
          <w:rFonts w:ascii="Times New Roman" w:hAnsi="Times New Roman" w:cs="Times New Roman"/>
          <w:sz w:val="28"/>
          <w:szCs w:val="28"/>
        </w:rPr>
        <w:t xml:space="preserve"> estar cerca de los que sufren, a </w:t>
      </w:r>
      <w:r w:rsidR="00050186" w:rsidRPr="00744C99">
        <w:rPr>
          <w:rFonts w:ascii="Times New Roman" w:hAnsi="Times New Roman" w:cs="Times New Roman"/>
          <w:sz w:val="28"/>
          <w:szCs w:val="28"/>
        </w:rPr>
        <w:t>compartir</w:t>
      </w:r>
      <w:r w:rsidR="00DE3B29" w:rsidRPr="00744C99">
        <w:rPr>
          <w:rFonts w:ascii="Times New Roman" w:hAnsi="Times New Roman" w:cs="Times New Roman"/>
          <w:sz w:val="28"/>
          <w:szCs w:val="28"/>
        </w:rPr>
        <w:t xml:space="preserve"> su dolor y a no banalizar el acontecimiento de la muerte y el sufrimiento que conlleva. </w:t>
      </w:r>
      <w:r w:rsidR="003A7072" w:rsidRPr="00744C99">
        <w:rPr>
          <w:rFonts w:ascii="Times New Roman" w:hAnsi="Times New Roman" w:cs="Times New Roman"/>
          <w:sz w:val="28"/>
          <w:szCs w:val="28"/>
        </w:rPr>
        <w:t xml:space="preserve">Esta misericordia </w:t>
      </w:r>
      <w:r w:rsidR="00E11FB7" w:rsidRPr="00744C99">
        <w:rPr>
          <w:rFonts w:ascii="Times New Roman" w:hAnsi="Times New Roman" w:cs="Times New Roman"/>
          <w:sz w:val="28"/>
          <w:szCs w:val="28"/>
        </w:rPr>
        <w:t>ha de ser</w:t>
      </w:r>
      <w:r w:rsidR="003A7072" w:rsidRPr="00744C99">
        <w:rPr>
          <w:rFonts w:ascii="Times New Roman" w:hAnsi="Times New Roman" w:cs="Times New Roman"/>
          <w:sz w:val="28"/>
          <w:szCs w:val="28"/>
        </w:rPr>
        <w:t xml:space="preserve"> más intensa cuando más dolorosas sean las circunstancias que la rodean: muertes inesperadas, accidentes, catástrofes naturales, víctimas de las injusticias del mundo, niños y jóvenes que han sufrido enfermedades incurables, enfermos y ancianos que mueren en soledad</w:t>
      </w:r>
      <w:r w:rsidR="00C14D52">
        <w:rPr>
          <w:rFonts w:ascii="Times New Roman" w:hAnsi="Times New Roman" w:cs="Times New Roman"/>
          <w:sz w:val="28"/>
          <w:szCs w:val="28"/>
        </w:rPr>
        <w:t>,</w:t>
      </w:r>
      <w:r w:rsidR="003A7072" w:rsidRPr="00744C99">
        <w:rPr>
          <w:rFonts w:ascii="Times New Roman" w:hAnsi="Times New Roman" w:cs="Times New Roman"/>
          <w:sz w:val="28"/>
          <w:szCs w:val="28"/>
        </w:rPr>
        <w:t xml:space="preserve"> </w:t>
      </w:r>
      <w:r w:rsidR="00855EF4">
        <w:rPr>
          <w:rFonts w:ascii="Times New Roman" w:hAnsi="Times New Roman" w:cs="Times New Roman"/>
          <w:sz w:val="28"/>
          <w:szCs w:val="28"/>
        </w:rPr>
        <w:t>sin</w:t>
      </w:r>
      <w:r w:rsidR="003A7072" w:rsidRPr="00744C99">
        <w:rPr>
          <w:rFonts w:ascii="Times New Roman" w:hAnsi="Times New Roman" w:cs="Times New Roman"/>
          <w:sz w:val="28"/>
          <w:szCs w:val="28"/>
        </w:rPr>
        <w:t xml:space="preserve"> el consuelo de la cercanía de sus seres queridos, familias que no han podido ser acompañadas por la comunidad cristiana en la celebración de las exequias de sus difuntos</w:t>
      </w:r>
      <w:r w:rsidR="00E11FB7" w:rsidRPr="00744C99">
        <w:rPr>
          <w:rFonts w:ascii="Times New Roman" w:hAnsi="Times New Roman" w:cs="Times New Roman"/>
          <w:sz w:val="28"/>
          <w:szCs w:val="28"/>
        </w:rPr>
        <w:t>…</w:t>
      </w:r>
      <w:r w:rsidR="003A7072" w:rsidRPr="00744C99">
        <w:rPr>
          <w:rFonts w:ascii="Times New Roman" w:hAnsi="Times New Roman" w:cs="Times New Roman"/>
          <w:sz w:val="28"/>
          <w:szCs w:val="28"/>
        </w:rPr>
        <w:t xml:space="preserve"> </w:t>
      </w:r>
      <w:r w:rsidR="00DE3B29" w:rsidRPr="00744C99">
        <w:rPr>
          <w:rFonts w:ascii="Times New Roman" w:hAnsi="Times New Roman" w:cs="Times New Roman"/>
          <w:sz w:val="28"/>
          <w:szCs w:val="28"/>
        </w:rPr>
        <w:t>El Señor se hizo solidario de los que sufrían la muerte de sus seres queridos</w:t>
      </w:r>
      <w:r w:rsidR="00050186" w:rsidRPr="00744C99">
        <w:rPr>
          <w:rFonts w:ascii="Times New Roman" w:hAnsi="Times New Roman" w:cs="Times New Roman"/>
          <w:sz w:val="28"/>
          <w:szCs w:val="28"/>
        </w:rPr>
        <w:t>, se acercó a su dolor</w:t>
      </w:r>
      <w:r w:rsidR="00DE3B29" w:rsidRPr="00744C99">
        <w:rPr>
          <w:rFonts w:ascii="Times New Roman" w:hAnsi="Times New Roman" w:cs="Times New Roman"/>
          <w:sz w:val="28"/>
          <w:szCs w:val="28"/>
        </w:rPr>
        <w:t>, lo hizo suyo y de su corazón brotó la misericordia</w:t>
      </w:r>
      <w:r w:rsidR="00C10320" w:rsidRPr="00744C99">
        <w:rPr>
          <w:rStyle w:val="Refdenotaalpie"/>
          <w:rFonts w:ascii="Times New Roman" w:hAnsi="Times New Roman" w:cs="Times New Roman"/>
          <w:sz w:val="28"/>
          <w:szCs w:val="28"/>
        </w:rPr>
        <w:footnoteReference w:id="76"/>
      </w:r>
      <w:r w:rsidR="00DE3B29" w:rsidRPr="00744C99">
        <w:rPr>
          <w:rFonts w:ascii="Times New Roman" w:hAnsi="Times New Roman" w:cs="Times New Roman"/>
          <w:sz w:val="28"/>
          <w:szCs w:val="28"/>
        </w:rPr>
        <w:t xml:space="preserve">. </w:t>
      </w:r>
      <w:r w:rsidR="00050186" w:rsidRPr="00744C99">
        <w:rPr>
          <w:rFonts w:ascii="Times New Roman" w:hAnsi="Times New Roman" w:cs="Times New Roman"/>
          <w:sz w:val="28"/>
          <w:szCs w:val="28"/>
        </w:rPr>
        <w:t xml:space="preserve">Esta cercanía es </w:t>
      </w:r>
      <w:r w:rsidR="00E11FB7" w:rsidRPr="00744C99">
        <w:rPr>
          <w:rFonts w:ascii="Times New Roman" w:hAnsi="Times New Roman" w:cs="Times New Roman"/>
          <w:sz w:val="28"/>
          <w:szCs w:val="28"/>
        </w:rPr>
        <w:t xml:space="preserve">en sí misma </w:t>
      </w:r>
      <w:r w:rsidR="00DE3B29" w:rsidRPr="00744C99">
        <w:rPr>
          <w:rFonts w:ascii="Times New Roman" w:hAnsi="Times New Roman" w:cs="Times New Roman"/>
          <w:sz w:val="28"/>
          <w:szCs w:val="28"/>
        </w:rPr>
        <w:t xml:space="preserve">un testimonio </w:t>
      </w:r>
      <w:r w:rsidR="00050186" w:rsidRPr="00744C99">
        <w:rPr>
          <w:rFonts w:ascii="Times New Roman" w:hAnsi="Times New Roman" w:cs="Times New Roman"/>
          <w:sz w:val="28"/>
          <w:szCs w:val="28"/>
        </w:rPr>
        <w:t xml:space="preserve">de </w:t>
      </w:r>
      <w:r w:rsidR="00DE3B29" w:rsidRPr="00744C99">
        <w:rPr>
          <w:rFonts w:ascii="Times New Roman" w:hAnsi="Times New Roman" w:cs="Times New Roman"/>
          <w:sz w:val="28"/>
          <w:szCs w:val="28"/>
        </w:rPr>
        <w:t>esperanza, que ayud</w:t>
      </w:r>
      <w:r w:rsidR="00050186" w:rsidRPr="00744C99">
        <w:rPr>
          <w:rFonts w:ascii="Times New Roman" w:hAnsi="Times New Roman" w:cs="Times New Roman"/>
          <w:sz w:val="28"/>
          <w:szCs w:val="28"/>
        </w:rPr>
        <w:t>a</w:t>
      </w:r>
      <w:r w:rsidR="00DE3B29" w:rsidRPr="00744C99">
        <w:rPr>
          <w:rFonts w:ascii="Times New Roman" w:hAnsi="Times New Roman" w:cs="Times New Roman"/>
          <w:sz w:val="28"/>
          <w:szCs w:val="28"/>
        </w:rPr>
        <w:t xml:space="preserve"> a abrir los ojos de la fe </w:t>
      </w:r>
      <w:r w:rsidR="003C5AB1" w:rsidRPr="00744C99">
        <w:rPr>
          <w:rFonts w:ascii="Times New Roman" w:hAnsi="Times New Roman" w:cs="Times New Roman"/>
          <w:sz w:val="28"/>
          <w:szCs w:val="28"/>
        </w:rPr>
        <w:t>a</w:t>
      </w:r>
      <w:r w:rsidR="00DE3B29" w:rsidRPr="00744C99">
        <w:rPr>
          <w:rFonts w:ascii="Times New Roman" w:hAnsi="Times New Roman" w:cs="Times New Roman"/>
          <w:sz w:val="28"/>
          <w:szCs w:val="28"/>
        </w:rPr>
        <w:t xml:space="preserve"> la vida que Dios quiere para sus hijos</w:t>
      </w:r>
      <w:r w:rsidR="00E11FB7" w:rsidRPr="00744C99">
        <w:rPr>
          <w:rFonts w:ascii="Times New Roman" w:hAnsi="Times New Roman" w:cs="Times New Roman"/>
          <w:sz w:val="28"/>
          <w:szCs w:val="28"/>
        </w:rPr>
        <w:t xml:space="preserve"> y</w:t>
      </w:r>
      <w:r w:rsidR="00DE3B29" w:rsidRPr="00744C99">
        <w:rPr>
          <w:rFonts w:ascii="Times New Roman" w:hAnsi="Times New Roman" w:cs="Times New Roman"/>
          <w:sz w:val="28"/>
          <w:szCs w:val="28"/>
        </w:rPr>
        <w:t xml:space="preserve"> </w:t>
      </w:r>
      <w:r w:rsidR="00050186" w:rsidRPr="00744C99">
        <w:rPr>
          <w:rFonts w:ascii="Times New Roman" w:hAnsi="Times New Roman" w:cs="Times New Roman"/>
          <w:sz w:val="28"/>
          <w:szCs w:val="28"/>
        </w:rPr>
        <w:t>a sus promesas, que exceden cuanto podamos desear</w:t>
      </w:r>
      <w:r w:rsidR="00DE3B29" w:rsidRPr="00744C99">
        <w:rPr>
          <w:rFonts w:ascii="Times New Roman" w:hAnsi="Times New Roman" w:cs="Times New Roman"/>
          <w:sz w:val="28"/>
          <w:szCs w:val="28"/>
        </w:rPr>
        <w:t xml:space="preserve">. </w:t>
      </w:r>
      <w:r w:rsidR="00EB19FB">
        <w:rPr>
          <w:rFonts w:ascii="Times New Roman" w:hAnsi="Times New Roman" w:cs="Times New Roman"/>
          <w:sz w:val="28"/>
          <w:szCs w:val="28"/>
        </w:rPr>
        <w:t>Como Jesús, también la Iglesia acompaña en los momentos de dolor con una gran humildad, consciente de que la fe cristiana, además de aportar sólidos argumentos para entender el misterio del sufrimiento humano, ante todo ofrece la fuerza del Espíritu que permite vivirlo con esperanza</w:t>
      </w:r>
      <w:r w:rsidR="003F607B">
        <w:rPr>
          <w:rStyle w:val="Refdenotaalpie"/>
          <w:rFonts w:ascii="Times New Roman" w:hAnsi="Times New Roman" w:cs="Times New Roman"/>
          <w:sz w:val="28"/>
          <w:szCs w:val="28"/>
        </w:rPr>
        <w:footnoteReference w:id="77"/>
      </w:r>
      <w:r w:rsidR="00DE3B29" w:rsidRPr="00744C99">
        <w:rPr>
          <w:rFonts w:ascii="Times New Roman" w:hAnsi="Times New Roman" w:cs="Times New Roman"/>
          <w:sz w:val="28"/>
          <w:szCs w:val="28"/>
        </w:rPr>
        <w:t>.</w:t>
      </w:r>
    </w:p>
    <w:p w14:paraId="63B01FB3" w14:textId="77777777" w:rsidR="005F18A9" w:rsidRDefault="005F18A9" w:rsidP="005F18A9">
      <w:pPr>
        <w:spacing w:after="0" w:line="240" w:lineRule="auto"/>
        <w:jc w:val="both"/>
        <w:rPr>
          <w:rFonts w:ascii="Times New Roman" w:hAnsi="Times New Roman" w:cs="Times New Roman"/>
          <w:sz w:val="28"/>
          <w:szCs w:val="28"/>
        </w:rPr>
      </w:pPr>
    </w:p>
    <w:p w14:paraId="59BAA5AE" w14:textId="54050394" w:rsidR="007C7DB3" w:rsidRPr="00AB6CC2" w:rsidRDefault="001A75FE" w:rsidP="00AB6CC2">
      <w:pPr>
        <w:pStyle w:val="Prrafodelista"/>
        <w:numPr>
          <w:ilvl w:val="0"/>
          <w:numId w:val="1"/>
        </w:numPr>
        <w:spacing w:after="0" w:line="240" w:lineRule="auto"/>
        <w:ind w:left="709" w:hanging="567"/>
        <w:jc w:val="both"/>
        <w:rPr>
          <w:rFonts w:ascii="Times New Roman" w:hAnsi="Times New Roman" w:cs="Times New Roman"/>
          <w:sz w:val="28"/>
          <w:szCs w:val="28"/>
        </w:rPr>
      </w:pPr>
      <w:r w:rsidRPr="00AB6CC2">
        <w:rPr>
          <w:rFonts w:ascii="Times New Roman" w:hAnsi="Times New Roman" w:cs="Times New Roman"/>
          <w:bCs/>
          <w:iCs/>
          <w:sz w:val="28"/>
          <w:szCs w:val="28"/>
        </w:rPr>
        <w:t xml:space="preserve">La </w:t>
      </w:r>
      <w:r w:rsidR="00855EF4">
        <w:rPr>
          <w:rFonts w:ascii="Times New Roman" w:hAnsi="Times New Roman" w:cs="Times New Roman"/>
          <w:bCs/>
          <w:iCs/>
          <w:sz w:val="28"/>
          <w:szCs w:val="28"/>
        </w:rPr>
        <w:t>fe</w:t>
      </w:r>
      <w:r w:rsidRPr="00AB6CC2">
        <w:rPr>
          <w:rFonts w:ascii="Times New Roman" w:hAnsi="Times New Roman" w:cs="Times New Roman"/>
          <w:bCs/>
          <w:iCs/>
          <w:sz w:val="28"/>
          <w:szCs w:val="28"/>
        </w:rPr>
        <w:t xml:space="preserve"> cristiana consuela y acompaña la pérdida de los seres queridos desde la esperanza que viene del Resucitado, para que no sucumbamos ante el aparente sinsentido de la muerte y no nos aflijamos como hombres sin esperanza (cf. 1 Tes 4, 13)</w:t>
      </w:r>
      <w:r w:rsidRPr="002C3F5B">
        <w:rPr>
          <w:rStyle w:val="Refdenotaalpie"/>
          <w:rFonts w:ascii="Times New Roman" w:hAnsi="Times New Roman" w:cs="Times New Roman"/>
          <w:color w:val="000000" w:themeColor="text1"/>
          <w:sz w:val="28"/>
          <w:szCs w:val="28"/>
        </w:rPr>
        <w:footnoteReference w:id="78"/>
      </w:r>
      <w:r w:rsidRPr="00AB6CC2">
        <w:rPr>
          <w:rFonts w:ascii="Times New Roman" w:hAnsi="Times New Roman" w:cs="Times New Roman"/>
          <w:bCs/>
          <w:iCs/>
          <w:sz w:val="28"/>
          <w:szCs w:val="28"/>
        </w:rPr>
        <w:t xml:space="preserve">. </w:t>
      </w:r>
      <w:r w:rsidRPr="00AB6CC2">
        <w:rPr>
          <w:rFonts w:ascii="Times New Roman" w:hAnsi="Times New Roman" w:cs="Times New Roman"/>
          <w:sz w:val="28"/>
          <w:szCs w:val="28"/>
        </w:rPr>
        <w:t>Aunque la celebración exequia</w:t>
      </w:r>
      <w:r w:rsidR="00AB6CC2">
        <w:rPr>
          <w:rFonts w:ascii="Times New Roman" w:hAnsi="Times New Roman" w:cs="Times New Roman"/>
          <w:sz w:val="28"/>
          <w:szCs w:val="28"/>
        </w:rPr>
        <w:t>l</w:t>
      </w:r>
      <w:r w:rsidRPr="00AB6CC2">
        <w:rPr>
          <w:rFonts w:ascii="Times New Roman" w:hAnsi="Times New Roman" w:cs="Times New Roman"/>
          <w:sz w:val="28"/>
          <w:szCs w:val="28"/>
        </w:rPr>
        <w:t xml:space="preserve"> no se puede reducir a mera condolencia o consuelo, el sufrimiento ante la pérdida de un ser querido no es ajeno a </w:t>
      </w:r>
      <w:r w:rsidR="00AB6CC2">
        <w:rPr>
          <w:rFonts w:ascii="Times New Roman" w:hAnsi="Times New Roman" w:cs="Times New Roman"/>
          <w:sz w:val="28"/>
          <w:szCs w:val="28"/>
        </w:rPr>
        <w:t>ella</w:t>
      </w:r>
      <w:r w:rsidRPr="00AB6CC2">
        <w:rPr>
          <w:rFonts w:ascii="Times New Roman" w:hAnsi="Times New Roman" w:cs="Times New Roman"/>
          <w:sz w:val="28"/>
          <w:szCs w:val="28"/>
        </w:rPr>
        <w:t xml:space="preserve">. En consideración a esta realidad humana, que en muchas ocasiones lleva a las personas al límite, </w:t>
      </w:r>
      <w:r w:rsidR="0042688C">
        <w:rPr>
          <w:rFonts w:ascii="Times New Roman" w:hAnsi="Times New Roman" w:cs="Times New Roman"/>
          <w:sz w:val="28"/>
          <w:szCs w:val="28"/>
        </w:rPr>
        <w:t>«</w:t>
      </w:r>
      <w:r w:rsidRPr="00AB6CC2">
        <w:rPr>
          <w:rFonts w:ascii="Times New Roman" w:hAnsi="Times New Roman" w:cs="Times New Roman"/>
          <w:sz w:val="28"/>
          <w:szCs w:val="28"/>
        </w:rPr>
        <w:t>la predicación de la fe y la exhortación a la esperanza debe hacerse de tal modo que, al ofrecerles el amor santo de la madre Iglesia y el consuelo de la fe cristiana, alivien, sí, a los presentes, pero no hieran su justo dolor</w:t>
      </w:r>
      <w:r w:rsidR="0042688C">
        <w:rPr>
          <w:rFonts w:ascii="Times New Roman" w:hAnsi="Times New Roman" w:cs="Times New Roman"/>
          <w:sz w:val="28"/>
          <w:szCs w:val="28"/>
        </w:rPr>
        <w:t>»</w:t>
      </w:r>
      <w:r w:rsidRPr="005E65B3">
        <w:rPr>
          <w:vertAlign w:val="superscript"/>
        </w:rPr>
        <w:footnoteReference w:id="79"/>
      </w:r>
      <w:r w:rsidRPr="00AB6CC2">
        <w:rPr>
          <w:rFonts w:ascii="Times New Roman" w:hAnsi="Times New Roman" w:cs="Times New Roman"/>
          <w:sz w:val="28"/>
          <w:szCs w:val="28"/>
        </w:rPr>
        <w:t xml:space="preserve">. </w:t>
      </w:r>
    </w:p>
    <w:p w14:paraId="48FFCD04" w14:textId="77777777" w:rsidR="001A75FE" w:rsidRPr="00744C99" w:rsidRDefault="001A75FE" w:rsidP="0073782E">
      <w:pPr>
        <w:spacing w:after="0" w:line="240" w:lineRule="auto"/>
        <w:ind w:left="709" w:hanging="567"/>
        <w:jc w:val="both"/>
        <w:rPr>
          <w:rFonts w:ascii="Times New Roman" w:hAnsi="Times New Roman" w:cs="Times New Roman"/>
          <w:sz w:val="28"/>
          <w:szCs w:val="28"/>
        </w:rPr>
      </w:pPr>
    </w:p>
    <w:p w14:paraId="6872ECBC" w14:textId="77777777" w:rsidR="00CB07AC" w:rsidRPr="00744C99" w:rsidRDefault="007C7DB3" w:rsidP="0073782E">
      <w:pPr>
        <w:pStyle w:val="Prrafodelista"/>
        <w:numPr>
          <w:ilvl w:val="0"/>
          <w:numId w:val="9"/>
        </w:numPr>
        <w:spacing w:after="0" w:line="240" w:lineRule="auto"/>
        <w:ind w:left="709" w:hanging="567"/>
        <w:jc w:val="both"/>
        <w:rPr>
          <w:rFonts w:ascii="Times New Roman" w:hAnsi="Times New Roman" w:cs="Times New Roman"/>
          <w:b/>
          <w:sz w:val="28"/>
          <w:szCs w:val="28"/>
        </w:rPr>
      </w:pPr>
      <w:r w:rsidRPr="00744C99">
        <w:rPr>
          <w:rFonts w:ascii="Times New Roman" w:hAnsi="Times New Roman" w:cs="Times New Roman"/>
          <w:b/>
          <w:sz w:val="28"/>
          <w:szCs w:val="28"/>
        </w:rPr>
        <w:t>Proponer la fe de la Iglesia</w:t>
      </w:r>
    </w:p>
    <w:p w14:paraId="1BF0D10D" w14:textId="77777777" w:rsidR="00E11FB7" w:rsidRPr="00744C99" w:rsidRDefault="00E11FB7" w:rsidP="0073782E">
      <w:pPr>
        <w:spacing w:after="0" w:line="240" w:lineRule="auto"/>
        <w:ind w:left="709" w:hanging="567"/>
        <w:jc w:val="both"/>
        <w:rPr>
          <w:rFonts w:ascii="Times New Roman" w:hAnsi="Times New Roman" w:cs="Times New Roman"/>
          <w:b/>
          <w:sz w:val="28"/>
          <w:szCs w:val="28"/>
        </w:rPr>
      </w:pPr>
    </w:p>
    <w:p w14:paraId="009090A8" w14:textId="7D33D717" w:rsidR="00434801" w:rsidRPr="00744C99" w:rsidRDefault="00377DF6"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La acogida acrítica de creencias y opiniones ajenas a la fe cristiana supone</w:t>
      </w:r>
      <w:r w:rsidR="00CA1FB2" w:rsidRPr="00744C99">
        <w:rPr>
          <w:rFonts w:ascii="Times New Roman" w:hAnsi="Times New Roman" w:cs="Times New Roman"/>
          <w:sz w:val="28"/>
          <w:szCs w:val="28"/>
        </w:rPr>
        <w:t xml:space="preserve"> </w:t>
      </w:r>
      <w:r w:rsidRPr="00744C99">
        <w:rPr>
          <w:rFonts w:ascii="Times New Roman" w:hAnsi="Times New Roman" w:cs="Times New Roman"/>
          <w:sz w:val="28"/>
          <w:szCs w:val="28"/>
        </w:rPr>
        <w:t>un</w:t>
      </w:r>
      <w:r w:rsidR="00434801" w:rsidRPr="00744C99">
        <w:rPr>
          <w:rFonts w:ascii="Times New Roman" w:hAnsi="Times New Roman" w:cs="Times New Roman"/>
          <w:sz w:val="28"/>
          <w:szCs w:val="28"/>
        </w:rPr>
        <w:t xml:space="preserve"> reto para el acompañamiento pastoral, ya </w:t>
      </w:r>
      <w:r w:rsidR="007146E4" w:rsidRPr="00744C99">
        <w:rPr>
          <w:rFonts w:ascii="Times New Roman" w:hAnsi="Times New Roman" w:cs="Times New Roman"/>
          <w:sz w:val="28"/>
          <w:szCs w:val="28"/>
        </w:rPr>
        <w:t xml:space="preserve">que </w:t>
      </w:r>
      <w:r w:rsidR="00434801" w:rsidRPr="00744C99">
        <w:rPr>
          <w:rFonts w:ascii="Times New Roman" w:hAnsi="Times New Roman" w:cs="Times New Roman"/>
          <w:sz w:val="28"/>
          <w:szCs w:val="28"/>
        </w:rPr>
        <w:t>no puede haber auténtic</w:t>
      </w:r>
      <w:r w:rsidR="0099469C" w:rsidRPr="00744C99">
        <w:rPr>
          <w:rFonts w:ascii="Times New Roman" w:hAnsi="Times New Roman" w:cs="Times New Roman"/>
          <w:sz w:val="28"/>
          <w:szCs w:val="28"/>
        </w:rPr>
        <w:t>o consuelo cristiano</w:t>
      </w:r>
      <w:r w:rsidR="00434801" w:rsidRPr="00744C99">
        <w:rPr>
          <w:rFonts w:ascii="Times New Roman" w:hAnsi="Times New Roman" w:cs="Times New Roman"/>
          <w:sz w:val="28"/>
          <w:szCs w:val="28"/>
        </w:rPr>
        <w:t xml:space="preserve"> si </w:t>
      </w:r>
      <w:r w:rsidR="0099469C" w:rsidRPr="00744C99">
        <w:rPr>
          <w:rFonts w:ascii="Times New Roman" w:hAnsi="Times New Roman" w:cs="Times New Roman"/>
          <w:sz w:val="28"/>
          <w:szCs w:val="28"/>
        </w:rPr>
        <w:t>no</w:t>
      </w:r>
      <w:r w:rsidR="00434801" w:rsidRPr="00744C99">
        <w:rPr>
          <w:rFonts w:ascii="Times New Roman" w:hAnsi="Times New Roman" w:cs="Times New Roman"/>
          <w:sz w:val="28"/>
          <w:szCs w:val="28"/>
        </w:rPr>
        <w:t xml:space="preserve"> se anuncia </w:t>
      </w:r>
      <w:r w:rsidR="0099469C" w:rsidRPr="00744C99">
        <w:rPr>
          <w:rFonts w:ascii="Times New Roman" w:hAnsi="Times New Roman" w:cs="Times New Roman"/>
          <w:sz w:val="28"/>
          <w:szCs w:val="28"/>
        </w:rPr>
        <w:t>fielmente el contenido de la fe. Por eso hoy e</w:t>
      </w:r>
      <w:r w:rsidR="00256884" w:rsidRPr="00744C99">
        <w:rPr>
          <w:rFonts w:ascii="Times New Roman" w:hAnsi="Times New Roman" w:cs="Times New Roman"/>
          <w:sz w:val="28"/>
          <w:szCs w:val="28"/>
        </w:rPr>
        <w:t xml:space="preserve">s más necesario que nunca evitar </w:t>
      </w:r>
      <w:r w:rsidR="0099469C" w:rsidRPr="00744C99">
        <w:rPr>
          <w:rFonts w:ascii="Times New Roman" w:hAnsi="Times New Roman" w:cs="Times New Roman"/>
          <w:sz w:val="28"/>
          <w:szCs w:val="28"/>
        </w:rPr>
        <w:t>toda</w:t>
      </w:r>
      <w:r w:rsidR="00256884" w:rsidRPr="00744C99">
        <w:rPr>
          <w:rFonts w:ascii="Times New Roman" w:hAnsi="Times New Roman" w:cs="Times New Roman"/>
          <w:sz w:val="28"/>
          <w:szCs w:val="28"/>
        </w:rPr>
        <w:t xml:space="preserve"> penumbra teológica</w:t>
      </w:r>
      <w:r w:rsidR="0032217F" w:rsidRPr="00744C99">
        <w:rPr>
          <w:rFonts w:ascii="Times New Roman" w:hAnsi="Times New Roman" w:cs="Times New Roman"/>
          <w:sz w:val="28"/>
          <w:szCs w:val="28"/>
        </w:rPr>
        <w:t xml:space="preserve">, </w:t>
      </w:r>
      <w:r w:rsidR="00D9221D">
        <w:rPr>
          <w:rFonts w:ascii="Times New Roman" w:hAnsi="Times New Roman" w:cs="Times New Roman"/>
          <w:sz w:val="28"/>
          <w:szCs w:val="28"/>
        </w:rPr>
        <w:t>«</w:t>
      </w:r>
      <w:r w:rsidR="0099469C" w:rsidRPr="00744C99">
        <w:rPr>
          <w:rFonts w:ascii="Times New Roman" w:hAnsi="Times New Roman" w:cs="Times New Roman"/>
          <w:sz w:val="28"/>
          <w:szCs w:val="28"/>
        </w:rPr>
        <w:t>toda forma de pensamiento o de expresión que haga absurda e ininteligible su oración</w:t>
      </w:r>
      <w:r w:rsidR="00CA1FB2" w:rsidRPr="00744C99">
        <w:rPr>
          <w:rFonts w:ascii="Times New Roman" w:hAnsi="Times New Roman" w:cs="Times New Roman"/>
          <w:sz w:val="28"/>
          <w:szCs w:val="28"/>
        </w:rPr>
        <w:t xml:space="preserve"> [de la Iglesia]</w:t>
      </w:r>
      <w:r w:rsidR="0099469C" w:rsidRPr="00744C99">
        <w:rPr>
          <w:rFonts w:ascii="Times New Roman" w:hAnsi="Times New Roman" w:cs="Times New Roman"/>
          <w:sz w:val="28"/>
          <w:szCs w:val="28"/>
        </w:rPr>
        <w:t>, sus ritos fúnebres, su culto a los muertos: realidades que constituyen substancialmente verdaderos lugares teológicos</w:t>
      </w:r>
      <w:r w:rsidR="00D9221D">
        <w:rPr>
          <w:rFonts w:ascii="Times New Roman" w:hAnsi="Times New Roman" w:cs="Times New Roman"/>
          <w:sz w:val="28"/>
          <w:szCs w:val="28"/>
        </w:rPr>
        <w:t>»</w:t>
      </w:r>
      <w:r w:rsidR="0099469C" w:rsidRPr="00744C99">
        <w:rPr>
          <w:rStyle w:val="Refdenotaalpie"/>
          <w:rFonts w:ascii="Times New Roman" w:hAnsi="Times New Roman" w:cs="Times New Roman"/>
          <w:sz w:val="28"/>
          <w:szCs w:val="28"/>
        </w:rPr>
        <w:footnoteReference w:id="80"/>
      </w:r>
      <w:r w:rsidR="0099469C" w:rsidRPr="00744C99">
        <w:rPr>
          <w:rFonts w:ascii="Times New Roman" w:hAnsi="Times New Roman" w:cs="Times New Roman"/>
          <w:sz w:val="28"/>
          <w:szCs w:val="28"/>
        </w:rPr>
        <w:t>.</w:t>
      </w:r>
      <w:r w:rsidR="00052FF3" w:rsidRPr="00744C99">
        <w:rPr>
          <w:rFonts w:ascii="Times New Roman" w:hAnsi="Times New Roman" w:cs="Times New Roman"/>
          <w:sz w:val="28"/>
          <w:szCs w:val="28"/>
        </w:rPr>
        <w:t xml:space="preserve"> </w:t>
      </w:r>
      <w:r w:rsidR="00855EF4">
        <w:rPr>
          <w:rFonts w:ascii="Times New Roman" w:hAnsi="Times New Roman" w:cs="Times New Roman"/>
          <w:sz w:val="28"/>
          <w:szCs w:val="28"/>
        </w:rPr>
        <w:t>Así, pues</w:t>
      </w:r>
      <w:r w:rsidR="00DF63B8">
        <w:rPr>
          <w:rFonts w:ascii="Times New Roman" w:hAnsi="Times New Roman" w:cs="Times New Roman"/>
          <w:sz w:val="28"/>
          <w:szCs w:val="28"/>
        </w:rPr>
        <w:t>,</w:t>
      </w:r>
      <w:r w:rsidR="0099469C" w:rsidRPr="00744C99">
        <w:rPr>
          <w:rFonts w:ascii="Times New Roman" w:hAnsi="Times New Roman" w:cs="Times New Roman"/>
          <w:sz w:val="28"/>
          <w:szCs w:val="28"/>
        </w:rPr>
        <w:t xml:space="preserve"> en la celebración de las </w:t>
      </w:r>
      <w:r w:rsidR="00052FF3" w:rsidRPr="00744C99">
        <w:rPr>
          <w:rFonts w:ascii="Times New Roman" w:hAnsi="Times New Roman" w:cs="Times New Roman"/>
          <w:sz w:val="28"/>
          <w:szCs w:val="28"/>
        </w:rPr>
        <w:t>exequias</w:t>
      </w:r>
      <w:r w:rsidR="0099469C" w:rsidRPr="00744C99">
        <w:rPr>
          <w:rFonts w:ascii="Times New Roman" w:hAnsi="Times New Roman" w:cs="Times New Roman"/>
          <w:sz w:val="28"/>
          <w:szCs w:val="28"/>
        </w:rPr>
        <w:t xml:space="preserve"> es </w:t>
      </w:r>
      <w:r w:rsidR="00DF63B8">
        <w:rPr>
          <w:rFonts w:ascii="Times New Roman" w:hAnsi="Times New Roman" w:cs="Times New Roman"/>
          <w:sz w:val="28"/>
          <w:szCs w:val="28"/>
        </w:rPr>
        <w:t>preciso</w:t>
      </w:r>
      <w:r w:rsidR="0099469C" w:rsidRPr="00744C99">
        <w:rPr>
          <w:rFonts w:ascii="Times New Roman" w:hAnsi="Times New Roman" w:cs="Times New Roman"/>
          <w:sz w:val="28"/>
          <w:szCs w:val="28"/>
        </w:rPr>
        <w:t xml:space="preserve"> anunciar el </w:t>
      </w:r>
      <w:r w:rsidR="00E11FB7" w:rsidRPr="00744C99">
        <w:rPr>
          <w:rFonts w:ascii="Times New Roman" w:hAnsi="Times New Roman" w:cs="Times New Roman"/>
          <w:sz w:val="28"/>
          <w:szCs w:val="28"/>
        </w:rPr>
        <w:t>E</w:t>
      </w:r>
      <w:r w:rsidR="0099469C" w:rsidRPr="00744C99">
        <w:rPr>
          <w:rFonts w:ascii="Times New Roman" w:hAnsi="Times New Roman" w:cs="Times New Roman"/>
          <w:sz w:val="28"/>
          <w:szCs w:val="28"/>
        </w:rPr>
        <w:t>vangelio en toda su verdad</w:t>
      </w:r>
      <w:r w:rsidR="003631E6" w:rsidRPr="00744C99">
        <w:rPr>
          <w:rFonts w:ascii="Times New Roman" w:hAnsi="Times New Roman" w:cs="Times New Roman"/>
          <w:sz w:val="28"/>
          <w:szCs w:val="28"/>
        </w:rPr>
        <w:t xml:space="preserve"> y</w:t>
      </w:r>
      <w:r w:rsidR="0099469C" w:rsidRPr="00744C99">
        <w:rPr>
          <w:rFonts w:ascii="Times New Roman" w:hAnsi="Times New Roman" w:cs="Times New Roman"/>
          <w:sz w:val="28"/>
          <w:szCs w:val="28"/>
        </w:rPr>
        <w:t xml:space="preserve"> ser fieles al Depósito de la fe, de modo que se cumpla</w:t>
      </w:r>
      <w:r w:rsidR="00052FF3" w:rsidRPr="00744C99">
        <w:rPr>
          <w:rFonts w:ascii="Times New Roman" w:hAnsi="Times New Roman" w:cs="Times New Roman"/>
          <w:sz w:val="28"/>
          <w:szCs w:val="28"/>
        </w:rPr>
        <w:t xml:space="preserve"> el principio que determina la vida de la Iglesia: </w:t>
      </w:r>
      <w:r w:rsidR="00052FF3" w:rsidRPr="00744C99">
        <w:rPr>
          <w:rFonts w:ascii="Times New Roman" w:hAnsi="Times New Roman" w:cs="Times New Roman"/>
          <w:i/>
          <w:sz w:val="28"/>
          <w:szCs w:val="28"/>
        </w:rPr>
        <w:t>Lex orandi, lex credendi.</w:t>
      </w:r>
    </w:p>
    <w:p w14:paraId="450A2199" w14:textId="77777777" w:rsidR="00D12B82" w:rsidRPr="00744C99" w:rsidRDefault="00D12B82" w:rsidP="0073782E">
      <w:pPr>
        <w:pStyle w:val="Prrafodelista"/>
        <w:ind w:left="709" w:hanging="567"/>
        <w:rPr>
          <w:rFonts w:ascii="Times New Roman" w:hAnsi="Times New Roman" w:cs="Times New Roman"/>
          <w:sz w:val="28"/>
          <w:szCs w:val="28"/>
        </w:rPr>
      </w:pPr>
    </w:p>
    <w:p w14:paraId="30B7B6A3" w14:textId="207C473A" w:rsidR="00D12B82" w:rsidRPr="00744C99" w:rsidRDefault="00D12B82" w:rsidP="0073782E">
      <w:pPr>
        <w:pStyle w:val="Prrafodelista"/>
        <w:numPr>
          <w:ilvl w:val="0"/>
          <w:numId w:val="1"/>
        </w:numPr>
        <w:spacing w:after="0" w:line="240" w:lineRule="auto"/>
        <w:ind w:left="709" w:hanging="567"/>
        <w:jc w:val="both"/>
        <w:rPr>
          <w:rFonts w:ascii="Times New Roman" w:hAnsi="Times New Roman" w:cs="Times New Roman"/>
          <w:b/>
          <w:sz w:val="28"/>
          <w:szCs w:val="28"/>
        </w:rPr>
      </w:pPr>
      <w:r w:rsidRPr="00744C99">
        <w:rPr>
          <w:rFonts w:ascii="Times New Roman" w:hAnsi="Times New Roman" w:cs="Times New Roman"/>
          <w:sz w:val="28"/>
          <w:szCs w:val="28"/>
        </w:rPr>
        <w:t xml:space="preserve">La celebración de las exequias y la oración por los difuntos han de manifestar con claridad </w:t>
      </w:r>
      <w:r w:rsidR="00DF63B8">
        <w:rPr>
          <w:rFonts w:ascii="Times New Roman" w:hAnsi="Times New Roman" w:cs="Times New Roman"/>
          <w:sz w:val="28"/>
          <w:szCs w:val="28"/>
        </w:rPr>
        <w:t xml:space="preserve">la fe en la resurrección y </w:t>
      </w:r>
      <w:r w:rsidRPr="00744C99">
        <w:rPr>
          <w:rFonts w:ascii="Times New Roman" w:hAnsi="Times New Roman" w:cs="Times New Roman"/>
          <w:sz w:val="28"/>
          <w:szCs w:val="28"/>
        </w:rPr>
        <w:t xml:space="preserve">la esperanza cristiana en la </w:t>
      </w:r>
      <w:r w:rsidR="00583213">
        <w:rPr>
          <w:rFonts w:ascii="Times New Roman" w:hAnsi="Times New Roman" w:cs="Times New Roman"/>
          <w:sz w:val="28"/>
          <w:szCs w:val="28"/>
        </w:rPr>
        <w:t>v</w:t>
      </w:r>
      <w:r w:rsidRPr="00744C99">
        <w:rPr>
          <w:rFonts w:ascii="Times New Roman" w:hAnsi="Times New Roman" w:cs="Times New Roman"/>
          <w:sz w:val="28"/>
          <w:szCs w:val="28"/>
        </w:rPr>
        <w:t xml:space="preserve">ida eterna. La muerte es el momento en que el ser humano vive más radicalmente su pobreza y su fragilidad; y esperamos que sea también el momento en que se manifieste la máxima misericordia de Dios. Oramos para que las promesas de Dios se cumplan en nuestros hermanos difuntos y suplicamos con humildad la gracia de que su voluntad de salvación se </w:t>
      </w:r>
      <w:r w:rsidR="00D52F1C" w:rsidRPr="00744C99">
        <w:rPr>
          <w:rFonts w:ascii="Times New Roman" w:hAnsi="Times New Roman" w:cs="Times New Roman"/>
          <w:sz w:val="28"/>
          <w:szCs w:val="28"/>
        </w:rPr>
        <w:t>realice</w:t>
      </w:r>
      <w:r w:rsidRPr="00744C99">
        <w:rPr>
          <w:rFonts w:ascii="Times New Roman" w:hAnsi="Times New Roman" w:cs="Times New Roman"/>
          <w:sz w:val="28"/>
          <w:szCs w:val="28"/>
        </w:rPr>
        <w:t xml:space="preserve"> en todos los hombres. La Iglesia orante es consciente de que ella no decide sobre la salvación y la condenación de las personas </w:t>
      </w:r>
      <w:r w:rsidR="008D4576" w:rsidRPr="00744C99">
        <w:rPr>
          <w:rFonts w:ascii="Times New Roman" w:hAnsi="Times New Roman" w:cs="Times New Roman"/>
          <w:sz w:val="28"/>
          <w:szCs w:val="28"/>
        </w:rPr>
        <w:t>y</w:t>
      </w:r>
      <w:r w:rsidR="003B553E" w:rsidRPr="003B553E">
        <w:rPr>
          <w:rFonts w:ascii="Times New Roman" w:hAnsi="Times New Roman" w:cs="Times New Roman"/>
          <w:sz w:val="28"/>
          <w:szCs w:val="28"/>
        </w:rPr>
        <w:t>, excepto en el caso de los santos canonizados,</w:t>
      </w:r>
      <w:r w:rsidR="008D4576" w:rsidRPr="00744C99">
        <w:rPr>
          <w:rFonts w:ascii="Times New Roman" w:hAnsi="Times New Roman" w:cs="Times New Roman"/>
          <w:sz w:val="28"/>
          <w:szCs w:val="28"/>
        </w:rPr>
        <w:t xml:space="preserve"> no tiene un conocimiento</w:t>
      </w:r>
      <w:r w:rsidR="00DF63B8">
        <w:rPr>
          <w:rFonts w:ascii="Times New Roman" w:hAnsi="Times New Roman" w:cs="Times New Roman"/>
          <w:sz w:val="28"/>
          <w:szCs w:val="28"/>
        </w:rPr>
        <w:t xml:space="preserve"> cierto</w:t>
      </w:r>
      <w:r w:rsidR="008D4576" w:rsidRPr="00744C99">
        <w:rPr>
          <w:rFonts w:ascii="Times New Roman" w:hAnsi="Times New Roman" w:cs="Times New Roman"/>
          <w:sz w:val="28"/>
          <w:szCs w:val="28"/>
        </w:rPr>
        <w:t xml:space="preserve"> de su </w:t>
      </w:r>
      <w:r w:rsidR="00DF63B8">
        <w:rPr>
          <w:rFonts w:ascii="Times New Roman" w:hAnsi="Times New Roman" w:cs="Times New Roman"/>
          <w:sz w:val="28"/>
          <w:szCs w:val="28"/>
        </w:rPr>
        <w:t>situación ante Dios</w:t>
      </w:r>
      <w:r w:rsidRPr="00744C99">
        <w:rPr>
          <w:rFonts w:ascii="Times New Roman" w:hAnsi="Times New Roman" w:cs="Times New Roman"/>
          <w:sz w:val="28"/>
          <w:szCs w:val="28"/>
        </w:rPr>
        <w:t xml:space="preserve">. </w:t>
      </w:r>
      <w:r w:rsidR="00DF63B8">
        <w:rPr>
          <w:rFonts w:ascii="Times New Roman" w:hAnsi="Times New Roman" w:cs="Times New Roman"/>
          <w:sz w:val="28"/>
          <w:szCs w:val="28"/>
        </w:rPr>
        <w:t>N</w:t>
      </w:r>
      <w:r w:rsidRPr="00744C99">
        <w:rPr>
          <w:rFonts w:ascii="Times New Roman" w:hAnsi="Times New Roman" w:cs="Times New Roman"/>
          <w:sz w:val="28"/>
          <w:szCs w:val="28"/>
        </w:rPr>
        <w:t xml:space="preserve">adie puede presumir de </w:t>
      </w:r>
      <w:r w:rsidR="00DF63B8">
        <w:rPr>
          <w:rFonts w:ascii="Times New Roman" w:hAnsi="Times New Roman" w:cs="Times New Roman"/>
          <w:sz w:val="28"/>
          <w:szCs w:val="28"/>
        </w:rPr>
        <w:t xml:space="preserve">tener </w:t>
      </w:r>
      <w:r w:rsidRPr="00744C99">
        <w:rPr>
          <w:rFonts w:ascii="Times New Roman" w:hAnsi="Times New Roman" w:cs="Times New Roman"/>
          <w:sz w:val="28"/>
          <w:szCs w:val="28"/>
        </w:rPr>
        <w:t xml:space="preserve">una certeza absoluta </w:t>
      </w:r>
      <w:r w:rsidR="00DF63B8">
        <w:rPr>
          <w:rFonts w:ascii="Times New Roman" w:hAnsi="Times New Roman" w:cs="Times New Roman"/>
          <w:sz w:val="28"/>
          <w:szCs w:val="28"/>
        </w:rPr>
        <w:t>acerca de</w:t>
      </w:r>
      <w:r w:rsidRPr="00744C99">
        <w:rPr>
          <w:rFonts w:ascii="Times New Roman" w:hAnsi="Times New Roman" w:cs="Times New Roman"/>
          <w:sz w:val="28"/>
          <w:szCs w:val="28"/>
        </w:rPr>
        <w:t xml:space="preserve"> su propio </w:t>
      </w:r>
      <w:r w:rsidRPr="00DF63B8">
        <w:rPr>
          <w:rFonts w:ascii="Times New Roman" w:hAnsi="Times New Roman" w:cs="Times New Roman"/>
          <w:sz w:val="28"/>
          <w:szCs w:val="28"/>
        </w:rPr>
        <w:t>estado</w:t>
      </w:r>
      <w:r w:rsidRPr="00744C99">
        <w:rPr>
          <w:rFonts w:ascii="Times New Roman" w:hAnsi="Times New Roman" w:cs="Times New Roman"/>
          <w:sz w:val="28"/>
          <w:szCs w:val="28"/>
        </w:rPr>
        <w:t xml:space="preserve"> de gracia</w:t>
      </w:r>
      <w:r w:rsidRPr="00744C99">
        <w:rPr>
          <w:rStyle w:val="Refdenotaalpie"/>
          <w:rFonts w:ascii="Times New Roman" w:hAnsi="Times New Roman" w:cs="Times New Roman"/>
          <w:sz w:val="28"/>
          <w:szCs w:val="28"/>
        </w:rPr>
        <w:footnoteReference w:id="81"/>
      </w:r>
      <w:r w:rsidRPr="00744C99">
        <w:rPr>
          <w:rFonts w:ascii="Times New Roman" w:hAnsi="Times New Roman" w:cs="Times New Roman"/>
          <w:sz w:val="28"/>
          <w:szCs w:val="28"/>
        </w:rPr>
        <w:t xml:space="preserve">, </w:t>
      </w:r>
      <w:r w:rsidR="00DF63B8">
        <w:rPr>
          <w:rFonts w:ascii="Times New Roman" w:hAnsi="Times New Roman" w:cs="Times New Roman"/>
          <w:sz w:val="28"/>
          <w:szCs w:val="28"/>
        </w:rPr>
        <w:t xml:space="preserve">y </w:t>
      </w:r>
      <w:r w:rsidR="00D04323">
        <w:rPr>
          <w:rFonts w:ascii="Times New Roman" w:hAnsi="Times New Roman" w:cs="Times New Roman"/>
          <w:sz w:val="28"/>
          <w:szCs w:val="28"/>
        </w:rPr>
        <w:t xml:space="preserve">nadie puede </w:t>
      </w:r>
      <w:r w:rsidR="00DF63B8">
        <w:rPr>
          <w:rFonts w:ascii="Times New Roman" w:hAnsi="Times New Roman" w:cs="Times New Roman"/>
          <w:sz w:val="28"/>
          <w:szCs w:val="28"/>
        </w:rPr>
        <w:t>emitir juicios sobre los otros.</w:t>
      </w:r>
      <w:r w:rsidRPr="00744C99">
        <w:rPr>
          <w:rFonts w:ascii="Times New Roman" w:hAnsi="Times New Roman" w:cs="Times New Roman"/>
          <w:sz w:val="28"/>
          <w:szCs w:val="28"/>
        </w:rPr>
        <w:t xml:space="preserve"> Dado que toda persona puede </w:t>
      </w:r>
      <w:r w:rsidR="00DA5403">
        <w:rPr>
          <w:rFonts w:ascii="Times New Roman" w:hAnsi="Times New Roman" w:cs="Times New Roman"/>
          <w:sz w:val="28"/>
          <w:szCs w:val="28"/>
        </w:rPr>
        <w:t>hacer fracasar</w:t>
      </w:r>
      <w:r w:rsidRPr="00744C99">
        <w:rPr>
          <w:rFonts w:ascii="Times New Roman" w:hAnsi="Times New Roman" w:cs="Times New Roman"/>
          <w:sz w:val="28"/>
          <w:szCs w:val="28"/>
        </w:rPr>
        <w:t xml:space="preserve"> el plan de salvación que Dios quiere para ella, no es conveniente hacer afirmaciones que banalicen la presencia del pecado, dejando claro, no obstante, que la </w:t>
      </w:r>
      <w:r w:rsidR="00D9221D">
        <w:rPr>
          <w:rFonts w:ascii="Times New Roman" w:hAnsi="Times New Roman" w:cs="Times New Roman"/>
          <w:sz w:val="28"/>
          <w:szCs w:val="28"/>
        </w:rPr>
        <w:t>«</w:t>
      </w:r>
      <w:r w:rsidRPr="00744C99">
        <w:rPr>
          <w:rFonts w:ascii="Times New Roman" w:hAnsi="Times New Roman" w:cs="Times New Roman"/>
          <w:sz w:val="28"/>
          <w:szCs w:val="28"/>
        </w:rPr>
        <w:t>misericordia del Señor es eterna</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y que Dios no quiere la muerte </w:t>
      </w:r>
      <w:r w:rsidR="006E78BB" w:rsidRPr="00744C99">
        <w:rPr>
          <w:rFonts w:ascii="Times New Roman" w:hAnsi="Times New Roman" w:cs="Times New Roman"/>
          <w:sz w:val="28"/>
          <w:szCs w:val="28"/>
        </w:rPr>
        <w:t xml:space="preserve">del pecador, sino </w:t>
      </w:r>
      <w:r w:rsidR="00D9221D">
        <w:rPr>
          <w:rFonts w:ascii="Times New Roman" w:hAnsi="Times New Roman" w:cs="Times New Roman"/>
          <w:sz w:val="28"/>
          <w:szCs w:val="28"/>
        </w:rPr>
        <w:t>«</w:t>
      </w:r>
      <w:r w:rsidR="006E78BB" w:rsidRPr="00744C99">
        <w:rPr>
          <w:rFonts w:ascii="Times New Roman" w:hAnsi="Times New Roman" w:cs="Times New Roman"/>
          <w:sz w:val="28"/>
          <w:szCs w:val="28"/>
        </w:rPr>
        <w:t>que</w:t>
      </w:r>
      <w:r w:rsidRPr="00744C99">
        <w:rPr>
          <w:rFonts w:ascii="Times New Roman" w:hAnsi="Times New Roman" w:cs="Times New Roman"/>
          <w:sz w:val="28"/>
          <w:szCs w:val="28"/>
        </w:rPr>
        <w:t xml:space="preserve"> se convierta de su conducta y viva</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(Ez 18, 23; </w:t>
      </w:r>
      <w:r w:rsidR="006E78BB" w:rsidRPr="00744C99">
        <w:rPr>
          <w:rFonts w:ascii="Times New Roman" w:hAnsi="Times New Roman" w:cs="Times New Roman"/>
          <w:sz w:val="28"/>
          <w:szCs w:val="28"/>
        </w:rPr>
        <w:t xml:space="preserve">cf. </w:t>
      </w:r>
      <w:r w:rsidRPr="00744C99">
        <w:rPr>
          <w:rFonts w:ascii="Times New Roman" w:hAnsi="Times New Roman" w:cs="Times New Roman"/>
          <w:sz w:val="28"/>
          <w:szCs w:val="28"/>
        </w:rPr>
        <w:t xml:space="preserve">33, 11). Por ello, se debe evitar </w:t>
      </w:r>
      <w:r w:rsidR="00D9221D">
        <w:rPr>
          <w:rFonts w:ascii="Times New Roman" w:hAnsi="Times New Roman" w:cs="Times New Roman"/>
          <w:sz w:val="28"/>
          <w:szCs w:val="28"/>
        </w:rPr>
        <w:t>«</w:t>
      </w:r>
      <w:r w:rsidRPr="00744C99">
        <w:rPr>
          <w:rFonts w:ascii="Times New Roman" w:hAnsi="Times New Roman" w:cs="Times New Roman"/>
          <w:sz w:val="28"/>
          <w:szCs w:val="28"/>
        </w:rPr>
        <w:t>presentar la posibilidad de la muerte eterna de un modo desproporcionadamente amenazador</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y hay que anunciar a los fieles el destino glorioso que la Iglesia espera: </w:t>
      </w:r>
      <w:r w:rsidR="00D9221D">
        <w:rPr>
          <w:rFonts w:ascii="Times New Roman" w:hAnsi="Times New Roman" w:cs="Times New Roman"/>
          <w:sz w:val="28"/>
          <w:szCs w:val="28"/>
        </w:rPr>
        <w:t>«</w:t>
      </w:r>
      <w:r w:rsidRPr="00744C99">
        <w:rPr>
          <w:rFonts w:ascii="Times New Roman" w:hAnsi="Times New Roman" w:cs="Times New Roman"/>
          <w:sz w:val="28"/>
          <w:szCs w:val="28"/>
        </w:rPr>
        <w:t>El anuncio de la gloria, al que se unirá prudentemente la seria advertencia de su posible frustración a causa del pecado, servirá tanto de aliento insustituible de la esperanza como de necesario estímulo de la responsabilidad</w:t>
      </w:r>
      <w:r w:rsidR="00D9221D">
        <w:rPr>
          <w:rFonts w:ascii="Times New Roman" w:hAnsi="Times New Roman" w:cs="Times New Roman"/>
          <w:sz w:val="28"/>
          <w:szCs w:val="28"/>
        </w:rPr>
        <w:t>»</w:t>
      </w:r>
      <w:r w:rsidRPr="00744C99">
        <w:rPr>
          <w:rStyle w:val="Refdenotaalpie"/>
          <w:rFonts w:ascii="Times New Roman" w:hAnsi="Times New Roman" w:cs="Times New Roman"/>
          <w:sz w:val="28"/>
          <w:szCs w:val="28"/>
        </w:rPr>
        <w:footnoteReference w:id="82"/>
      </w:r>
      <w:r w:rsidRPr="00744C99">
        <w:rPr>
          <w:rFonts w:ascii="Times New Roman" w:hAnsi="Times New Roman" w:cs="Times New Roman"/>
          <w:sz w:val="28"/>
          <w:szCs w:val="28"/>
        </w:rPr>
        <w:t>.</w:t>
      </w:r>
    </w:p>
    <w:p w14:paraId="12E6582B" w14:textId="77777777" w:rsidR="00256884" w:rsidRPr="00744C99" w:rsidRDefault="00256884" w:rsidP="0073782E">
      <w:pPr>
        <w:pStyle w:val="Prrafodelista"/>
        <w:spacing w:after="0" w:line="240" w:lineRule="auto"/>
        <w:ind w:left="709" w:hanging="567"/>
        <w:jc w:val="both"/>
        <w:rPr>
          <w:rFonts w:ascii="Times New Roman" w:hAnsi="Times New Roman" w:cs="Times New Roman"/>
          <w:b/>
          <w:sz w:val="28"/>
          <w:szCs w:val="28"/>
        </w:rPr>
      </w:pPr>
    </w:p>
    <w:p w14:paraId="24122996" w14:textId="58F07DF4" w:rsidR="00B517A5" w:rsidRPr="00B517A5" w:rsidRDefault="00246B25" w:rsidP="0073782E">
      <w:pPr>
        <w:pStyle w:val="Prrafodelista"/>
        <w:numPr>
          <w:ilvl w:val="0"/>
          <w:numId w:val="1"/>
        </w:numPr>
        <w:spacing w:after="0" w:line="240" w:lineRule="auto"/>
        <w:ind w:left="709" w:hanging="567"/>
        <w:jc w:val="both"/>
        <w:rPr>
          <w:rFonts w:ascii="Times New Roman" w:hAnsi="Times New Roman" w:cs="Times New Roman"/>
          <w:b/>
          <w:sz w:val="28"/>
          <w:szCs w:val="28"/>
        </w:rPr>
      </w:pPr>
      <w:r w:rsidRPr="00B517A5">
        <w:rPr>
          <w:rFonts w:ascii="Times New Roman" w:hAnsi="Times New Roman" w:cs="Times New Roman"/>
          <w:sz w:val="28"/>
          <w:szCs w:val="28"/>
        </w:rPr>
        <w:t>L</w:t>
      </w:r>
      <w:r w:rsidR="007C7DB3" w:rsidRPr="00B517A5">
        <w:rPr>
          <w:rFonts w:ascii="Times New Roman" w:hAnsi="Times New Roman" w:cs="Times New Roman"/>
          <w:sz w:val="28"/>
          <w:szCs w:val="28"/>
        </w:rPr>
        <w:t xml:space="preserve">os signos y la </w:t>
      </w:r>
      <w:r w:rsidR="00C93FB4" w:rsidRPr="00B517A5">
        <w:rPr>
          <w:rFonts w:ascii="Times New Roman" w:hAnsi="Times New Roman" w:cs="Times New Roman"/>
          <w:sz w:val="28"/>
          <w:szCs w:val="28"/>
        </w:rPr>
        <w:t>celebración</w:t>
      </w:r>
      <w:r w:rsidR="007C7DB3" w:rsidRPr="00B517A5">
        <w:rPr>
          <w:rFonts w:ascii="Times New Roman" w:hAnsi="Times New Roman" w:cs="Times New Roman"/>
          <w:sz w:val="28"/>
          <w:szCs w:val="28"/>
        </w:rPr>
        <w:t xml:space="preserve"> </w:t>
      </w:r>
      <w:r w:rsidRPr="00B517A5">
        <w:rPr>
          <w:rFonts w:ascii="Times New Roman" w:hAnsi="Times New Roman" w:cs="Times New Roman"/>
          <w:sz w:val="28"/>
          <w:szCs w:val="28"/>
        </w:rPr>
        <w:t>de las exequias</w:t>
      </w:r>
      <w:r w:rsidR="007C7DB3" w:rsidRPr="00B517A5">
        <w:rPr>
          <w:rFonts w:ascii="Times New Roman" w:hAnsi="Times New Roman" w:cs="Times New Roman"/>
          <w:sz w:val="28"/>
          <w:szCs w:val="28"/>
        </w:rPr>
        <w:t xml:space="preserve"> </w:t>
      </w:r>
      <w:r w:rsidR="00835A90" w:rsidRPr="00B517A5">
        <w:rPr>
          <w:rFonts w:ascii="Times New Roman" w:hAnsi="Times New Roman" w:cs="Times New Roman"/>
          <w:sz w:val="28"/>
          <w:szCs w:val="28"/>
        </w:rPr>
        <w:t>deben manifestar</w:t>
      </w:r>
      <w:r w:rsidR="007C7DB3" w:rsidRPr="00B517A5">
        <w:rPr>
          <w:rFonts w:ascii="Times New Roman" w:hAnsi="Times New Roman" w:cs="Times New Roman"/>
          <w:sz w:val="28"/>
          <w:szCs w:val="28"/>
        </w:rPr>
        <w:t xml:space="preserve"> el respeto y la veneración debidos al cuerpo del difunto, que fue hecho </w:t>
      </w:r>
      <w:r w:rsidR="00B517A5" w:rsidRPr="00B517A5">
        <w:rPr>
          <w:rFonts w:ascii="Times New Roman" w:hAnsi="Times New Roman" w:cs="Times New Roman"/>
          <w:sz w:val="28"/>
          <w:szCs w:val="28"/>
        </w:rPr>
        <w:t>t</w:t>
      </w:r>
      <w:r w:rsidR="007C7DB3" w:rsidRPr="00B517A5">
        <w:rPr>
          <w:rFonts w:ascii="Times New Roman" w:hAnsi="Times New Roman" w:cs="Times New Roman"/>
          <w:sz w:val="28"/>
          <w:szCs w:val="28"/>
        </w:rPr>
        <w:t xml:space="preserve">emplo de Dios por el bautismo y está llamado a la resurrección. Por </w:t>
      </w:r>
      <w:r w:rsidRPr="00B517A5">
        <w:rPr>
          <w:rFonts w:ascii="Times New Roman" w:hAnsi="Times New Roman" w:cs="Times New Roman"/>
          <w:sz w:val="28"/>
          <w:szCs w:val="28"/>
        </w:rPr>
        <w:t>eso</w:t>
      </w:r>
      <w:r w:rsidR="003C5AB1" w:rsidRPr="00B517A5">
        <w:rPr>
          <w:rFonts w:ascii="Times New Roman" w:hAnsi="Times New Roman" w:cs="Times New Roman"/>
          <w:sz w:val="28"/>
          <w:szCs w:val="28"/>
        </w:rPr>
        <w:t>,</w:t>
      </w:r>
      <w:r w:rsidR="007C7DB3" w:rsidRPr="00B517A5">
        <w:rPr>
          <w:rFonts w:ascii="Times New Roman" w:hAnsi="Times New Roman" w:cs="Times New Roman"/>
          <w:sz w:val="28"/>
          <w:szCs w:val="28"/>
        </w:rPr>
        <w:t xml:space="preserve"> la Iglesia, aunque permite la cremación, </w:t>
      </w:r>
      <w:r w:rsidR="00D9221D">
        <w:rPr>
          <w:rFonts w:ascii="Times New Roman" w:hAnsi="Times New Roman" w:cs="Times New Roman"/>
          <w:sz w:val="28"/>
          <w:szCs w:val="28"/>
        </w:rPr>
        <w:t>«</w:t>
      </w:r>
      <w:r w:rsidR="007C7DB3" w:rsidRPr="00B517A5">
        <w:rPr>
          <w:rFonts w:ascii="Times New Roman" w:hAnsi="Times New Roman" w:cs="Times New Roman"/>
          <w:sz w:val="28"/>
          <w:szCs w:val="28"/>
        </w:rPr>
        <w:t>recomienda insistentemente que los cuerpos de los difuntos sean sepultados en los cementerios u otros lugares sagrados</w:t>
      </w:r>
      <w:r w:rsidR="00D9221D">
        <w:rPr>
          <w:rFonts w:ascii="Times New Roman" w:hAnsi="Times New Roman" w:cs="Times New Roman"/>
          <w:sz w:val="28"/>
          <w:szCs w:val="28"/>
        </w:rPr>
        <w:t>»</w:t>
      </w:r>
      <w:r w:rsidR="007C7DB3" w:rsidRPr="00744C99">
        <w:rPr>
          <w:rStyle w:val="Refdenotaalpie"/>
          <w:rFonts w:ascii="Times New Roman" w:hAnsi="Times New Roman" w:cs="Times New Roman"/>
          <w:sz w:val="28"/>
          <w:szCs w:val="28"/>
        </w:rPr>
        <w:footnoteReference w:id="83"/>
      </w:r>
      <w:r w:rsidRPr="00B517A5">
        <w:rPr>
          <w:rFonts w:ascii="Times New Roman" w:hAnsi="Times New Roman" w:cs="Times New Roman"/>
          <w:sz w:val="28"/>
          <w:szCs w:val="28"/>
        </w:rPr>
        <w:t xml:space="preserve">. Sobre todo, porque </w:t>
      </w:r>
      <w:r w:rsidR="00D9221D">
        <w:rPr>
          <w:rFonts w:ascii="Times New Roman" w:hAnsi="Times New Roman" w:cs="Times New Roman"/>
          <w:sz w:val="28"/>
          <w:szCs w:val="28"/>
        </w:rPr>
        <w:t>«</w:t>
      </w:r>
      <w:r w:rsidR="007C7DB3" w:rsidRPr="00B517A5">
        <w:rPr>
          <w:rFonts w:ascii="Times New Roman" w:hAnsi="Times New Roman" w:cs="Times New Roman"/>
          <w:sz w:val="28"/>
          <w:szCs w:val="28"/>
        </w:rPr>
        <w:t>la inhumación es en primer lugar la forma más adecuada para expresar la fe y la esperanza en la resurrección corporal</w:t>
      </w:r>
      <w:r w:rsidR="00D9221D">
        <w:rPr>
          <w:rFonts w:ascii="Times New Roman" w:hAnsi="Times New Roman" w:cs="Times New Roman"/>
          <w:sz w:val="28"/>
          <w:szCs w:val="28"/>
        </w:rPr>
        <w:t>»</w:t>
      </w:r>
      <w:r w:rsidR="007C7DB3" w:rsidRPr="00744C99">
        <w:rPr>
          <w:rStyle w:val="Refdenotaalpie"/>
          <w:rFonts w:ascii="Times New Roman" w:hAnsi="Times New Roman" w:cs="Times New Roman"/>
          <w:sz w:val="28"/>
          <w:szCs w:val="28"/>
        </w:rPr>
        <w:footnoteReference w:id="84"/>
      </w:r>
      <w:r w:rsidRPr="00B517A5">
        <w:rPr>
          <w:rFonts w:ascii="Times New Roman" w:hAnsi="Times New Roman" w:cs="Times New Roman"/>
          <w:sz w:val="28"/>
          <w:szCs w:val="28"/>
        </w:rPr>
        <w:t xml:space="preserve"> y, por tanto, </w:t>
      </w:r>
      <w:r w:rsidR="00AE66E6" w:rsidRPr="00B517A5">
        <w:rPr>
          <w:rFonts w:ascii="Times New Roman" w:hAnsi="Times New Roman" w:cs="Times New Roman"/>
          <w:sz w:val="28"/>
          <w:szCs w:val="28"/>
        </w:rPr>
        <w:t xml:space="preserve">para manifestar </w:t>
      </w:r>
      <w:r w:rsidRPr="00B517A5">
        <w:rPr>
          <w:rFonts w:ascii="Times New Roman" w:hAnsi="Times New Roman" w:cs="Times New Roman"/>
          <w:sz w:val="28"/>
          <w:szCs w:val="28"/>
        </w:rPr>
        <w:t xml:space="preserve">el sentido cristiano de la muerte a la luz </w:t>
      </w:r>
      <w:r w:rsidR="00B517A5" w:rsidRPr="00B517A5">
        <w:rPr>
          <w:rFonts w:ascii="Times New Roman" w:hAnsi="Times New Roman" w:cs="Times New Roman"/>
          <w:sz w:val="28"/>
          <w:szCs w:val="28"/>
        </w:rPr>
        <w:t xml:space="preserve">del </w:t>
      </w:r>
      <w:r w:rsidR="00B46D98">
        <w:rPr>
          <w:rFonts w:ascii="Times New Roman" w:hAnsi="Times New Roman" w:cs="Times New Roman"/>
          <w:sz w:val="28"/>
          <w:szCs w:val="28"/>
        </w:rPr>
        <w:t>M</w:t>
      </w:r>
      <w:r w:rsidR="00B517A5" w:rsidRPr="00B517A5">
        <w:rPr>
          <w:rFonts w:ascii="Times New Roman" w:hAnsi="Times New Roman" w:cs="Times New Roman"/>
          <w:sz w:val="28"/>
          <w:szCs w:val="28"/>
        </w:rPr>
        <w:t xml:space="preserve">isterio </w:t>
      </w:r>
      <w:r w:rsidR="00B46D98">
        <w:rPr>
          <w:rFonts w:ascii="Times New Roman" w:hAnsi="Times New Roman" w:cs="Times New Roman"/>
          <w:sz w:val="28"/>
          <w:szCs w:val="28"/>
        </w:rPr>
        <w:t>P</w:t>
      </w:r>
      <w:r w:rsidR="00B517A5" w:rsidRPr="00B517A5">
        <w:rPr>
          <w:rFonts w:ascii="Times New Roman" w:hAnsi="Times New Roman" w:cs="Times New Roman"/>
          <w:sz w:val="28"/>
          <w:szCs w:val="28"/>
        </w:rPr>
        <w:t>ascual de Jesucristo</w:t>
      </w:r>
      <w:r w:rsidR="007C7DB3" w:rsidRPr="00B517A5">
        <w:rPr>
          <w:rFonts w:ascii="Times New Roman" w:hAnsi="Times New Roman" w:cs="Times New Roman"/>
          <w:sz w:val="28"/>
          <w:szCs w:val="28"/>
        </w:rPr>
        <w:t xml:space="preserve">. </w:t>
      </w:r>
      <w:r w:rsidR="00D9221D">
        <w:rPr>
          <w:rFonts w:ascii="Times New Roman" w:hAnsi="Times New Roman" w:cs="Times New Roman"/>
          <w:sz w:val="28"/>
          <w:szCs w:val="28"/>
        </w:rPr>
        <w:t>«</w:t>
      </w:r>
      <w:r w:rsidR="003631E6" w:rsidRPr="00B517A5">
        <w:rPr>
          <w:rFonts w:ascii="Times New Roman" w:hAnsi="Times New Roman" w:cs="Times New Roman"/>
          <w:sz w:val="28"/>
          <w:szCs w:val="28"/>
        </w:rPr>
        <w:t>E</w:t>
      </w:r>
      <w:r w:rsidR="007C7DB3" w:rsidRPr="00B517A5">
        <w:rPr>
          <w:rFonts w:ascii="Times New Roman" w:hAnsi="Times New Roman" w:cs="Times New Roman"/>
          <w:sz w:val="28"/>
          <w:szCs w:val="28"/>
        </w:rPr>
        <w:t>nterrando los cuerpos de los fieles difuntos, la Iglesia confirma su fe en la resurrección de la carne, y pone de relieve la alta dignidad del cuerpo humano como parte integrante de la persona</w:t>
      </w:r>
      <w:r w:rsidR="00D9221D">
        <w:rPr>
          <w:rFonts w:ascii="Times New Roman" w:hAnsi="Times New Roman" w:cs="Times New Roman"/>
          <w:sz w:val="28"/>
          <w:szCs w:val="28"/>
        </w:rPr>
        <w:t>»</w:t>
      </w:r>
      <w:r w:rsidR="007C7DB3" w:rsidRPr="00744C99">
        <w:rPr>
          <w:rStyle w:val="Refdenotaalpie"/>
          <w:rFonts w:ascii="Times New Roman" w:hAnsi="Times New Roman" w:cs="Times New Roman"/>
          <w:sz w:val="28"/>
          <w:szCs w:val="28"/>
        </w:rPr>
        <w:footnoteReference w:id="85"/>
      </w:r>
      <w:r w:rsidR="005B1146" w:rsidRPr="00B517A5">
        <w:rPr>
          <w:rFonts w:ascii="Times New Roman" w:hAnsi="Times New Roman" w:cs="Times New Roman"/>
          <w:sz w:val="28"/>
          <w:szCs w:val="28"/>
        </w:rPr>
        <w:t xml:space="preserve">. </w:t>
      </w:r>
      <w:r w:rsidR="003631E6" w:rsidRPr="00B517A5">
        <w:rPr>
          <w:rFonts w:ascii="Times New Roman" w:hAnsi="Times New Roman" w:cs="Times New Roman"/>
          <w:sz w:val="28"/>
          <w:szCs w:val="28"/>
        </w:rPr>
        <w:t>L</w:t>
      </w:r>
      <w:r w:rsidR="006B4162" w:rsidRPr="00B517A5">
        <w:rPr>
          <w:rFonts w:ascii="Times New Roman" w:hAnsi="Times New Roman" w:cs="Times New Roman"/>
          <w:sz w:val="28"/>
          <w:szCs w:val="28"/>
        </w:rPr>
        <w:t xml:space="preserve">a sepultura </w:t>
      </w:r>
      <w:r w:rsidR="007C7DB3" w:rsidRPr="00B517A5">
        <w:rPr>
          <w:rFonts w:ascii="Times New Roman" w:hAnsi="Times New Roman" w:cs="Times New Roman"/>
          <w:sz w:val="28"/>
          <w:szCs w:val="28"/>
        </w:rPr>
        <w:t xml:space="preserve">favorece </w:t>
      </w:r>
      <w:r w:rsidR="00C93FB4" w:rsidRPr="00B517A5">
        <w:rPr>
          <w:rFonts w:ascii="Times New Roman" w:hAnsi="Times New Roman" w:cs="Times New Roman"/>
          <w:sz w:val="28"/>
          <w:szCs w:val="28"/>
        </w:rPr>
        <w:t xml:space="preserve">además </w:t>
      </w:r>
      <w:r w:rsidR="00D9221D">
        <w:rPr>
          <w:rFonts w:ascii="Times New Roman" w:hAnsi="Times New Roman" w:cs="Times New Roman"/>
          <w:sz w:val="28"/>
          <w:szCs w:val="28"/>
        </w:rPr>
        <w:t>«</w:t>
      </w:r>
      <w:r w:rsidR="007C7DB3" w:rsidRPr="00B517A5">
        <w:rPr>
          <w:rFonts w:ascii="Times New Roman" w:hAnsi="Times New Roman" w:cs="Times New Roman"/>
          <w:sz w:val="28"/>
          <w:szCs w:val="28"/>
        </w:rPr>
        <w:t>el recuerdo y la oración por los difuntos por parte de los familiares y de toda la comunidad cristiana</w:t>
      </w:r>
      <w:r w:rsidR="00D9221D">
        <w:rPr>
          <w:rFonts w:ascii="Times New Roman" w:hAnsi="Times New Roman" w:cs="Times New Roman"/>
          <w:sz w:val="28"/>
          <w:szCs w:val="28"/>
        </w:rPr>
        <w:t>»</w:t>
      </w:r>
      <w:r w:rsidR="007C7DB3" w:rsidRPr="00744C99">
        <w:rPr>
          <w:rStyle w:val="Refdenotaalpie"/>
          <w:rFonts w:ascii="Times New Roman" w:hAnsi="Times New Roman" w:cs="Times New Roman"/>
          <w:sz w:val="28"/>
          <w:szCs w:val="28"/>
        </w:rPr>
        <w:footnoteReference w:id="86"/>
      </w:r>
      <w:r w:rsidR="007C7DB3" w:rsidRPr="00B517A5">
        <w:rPr>
          <w:rFonts w:ascii="Times New Roman" w:hAnsi="Times New Roman" w:cs="Times New Roman"/>
          <w:sz w:val="28"/>
          <w:szCs w:val="28"/>
        </w:rPr>
        <w:t xml:space="preserve">. Con todo, no hay razones doctrinales para prohibir </w:t>
      </w:r>
      <w:r w:rsidR="003C5AB1" w:rsidRPr="00B517A5">
        <w:rPr>
          <w:rFonts w:ascii="Times New Roman" w:hAnsi="Times New Roman" w:cs="Times New Roman"/>
          <w:sz w:val="28"/>
          <w:szCs w:val="28"/>
        </w:rPr>
        <w:t>la cremación</w:t>
      </w:r>
      <w:r w:rsidR="007C7DB3" w:rsidRPr="00B517A5">
        <w:rPr>
          <w:rFonts w:ascii="Times New Roman" w:hAnsi="Times New Roman" w:cs="Times New Roman"/>
          <w:sz w:val="28"/>
          <w:szCs w:val="28"/>
        </w:rPr>
        <w:t xml:space="preserve">, </w:t>
      </w:r>
      <w:r w:rsidR="00B517A5">
        <w:rPr>
          <w:rFonts w:ascii="Times New Roman" w:hAnsi="Times New Roman" w:cs="Times New Roman"/>
          <w:sz w:val="28"/>
          <w:szCs w:val="28"/>
        </w:rPr>
        <w:t>que e</w:t>
      </w:r>
      <w:r w:rsidR="00B517A5" w:rsidRPr="00B517A5">
        <w:rPr>
          <w:rFonts w:ascii="Times New Roman" w:hAnsi="Times New Roman" w:cs="Times New Roman"/>
          <w:sz w:val="28"/>
          <w:szCs w:val="28"/>
        </w:rPr>
        <w:t>n algun</w:t>
      </w:r>
      <w:r w:rsidR="00B517A5">
        <w:rPr>
          <w:rFonts w:ascii="Times New Roman" w:hAnsi="Times New Roman" w:cs="Times New Roman"/>
          <w:sz w:val="28"/>
          <w:szCs w:val="28"/>
        </w:rPr>
        <w:t>o</w:t>
      </w:r>
      <w:r w:rsidR="00B517A5" w:rsidRPr="00B517A5">
        <w:rPr>
          <w:rFonts w:ascii="Times New Roman" w:hAnsi="Times New Roman" w:cs="Times New Roman"/>
          <w:sz w:val="28"/>
          <w:szCs w:val="28"/>
        </w:rPr>
        <w:t>s casos por</w:t>
      </w:r>
      <w:r w:rsidR="00B517A5">
        <w:rPr>
          <w:rFonts w:ascii="Times New Roman" w:hAnsi="Times New Roman" w:cs="Times New Roman"/>
          <w:sz w:val="28"/>
          <w:szCs w:val="28"/>
        </w:rPr>
        <w:t xml:space="preserve"> motivos</w:t>
      </w:r>
      <w:r w:rsidR="00B517A5" w:rsidRPr="00B517A5">
        <w:rPr>
          <w:rFonts w:ascii="Times New Roman" w:hAnsi="Times New Roman" w:cs="Times New Roman"/>
          <w:sz w:val="28"/>
          <w:szCs w:val="28"/>
        </w:rPr>
        <w:t xml:space="preserve"> </w:t>
      </w:r>
      <w:r w:rsidR="00B517A5">
        <w:rPr>
          <w:rFonts w:ascii="Times New Roman" w:hAnsi="Times New Roman" w:cs="Times New Roman"/>
          <w:sz w:val="28"/>
          <w:szCs w:val="28"/>
        </w:rPr>
        <w:t>sanitarios o de necesidad pública puede ser conveniente. E</w:t>
      </w:r>
      <w:r w:rsidR="004A4FDE" w:rsidRPr="00B517A5">
        <w:rPr>
          <w:rFonts w:ascii="Times New Roman" w:hAnsi="Times New Roman" w:cs="Times New Roman"/>
          <w:sz w:val="28"/>
          <w:szCs w:val="28"/>
        </w:rPr>
        <w:t xml:space="preserve">n sí misma </w:t>
      </w:r>
      <w:r w:rsidR="00B517A5">
        <w:rPr>
          <w:rFonts w:ascii="Times New Roman" w:hAnsi="Times New Roman" w:cs="Times New Roman"/>
          <w:sz w:val="28"/>
          <w:szCs w:val="28"/>
        </w:rPr>
        <w:t xml:space="preserve">la cremación no implica </w:t>
      </w:r>
      <w:r w:rsidR="00D9221D">
        <w:rPr>
          <w:rFonts w:ascii="Times New Roman" w:hAnsi="Times New Roman" w:cs="Times New Roman"/>
          <w:sz w:val="28"/>
          <w:szCs w:val="28"/>
        </w:rPr>
        <w:t>«</w:t>
      </w:r>
      <w:r w:rsidR="007C7DB3" w:rsidRPr="00B517A5">
        <w:rPr>
          <w:rFonts w:ascii="Times New Roman" w:hAnsi="Times New Roman" w:cs="Times New Roman"/>
          <w:sz w:val="28"/>
          <w:szCs w:val="28"/>
        </w:rPr>
        <w:t>la negación objetiva de la doctrina cristiana sobre la inmortalidad del alma y la resurrección del cuerpo</w:t>
      </w:r>
      <w:r w:rsidR="00D9221D">
        <w:rPr>
          <w:rFonts w:ascii="Times New Roman" w:hAnsi="Times New Roman" w:cs="Times New Roman"/>
          <w:sz w:val="28"/>
          <w:szCs w:val="28"/>
        </w:rPr>
        <w:t>»</w:t>
      </w:r>
      <w:r w:rsidR="007C7DB3" w:rsidRPr="00744C99">
        <w:rPr>
          <w:rStyle w:val="Refdenotaalpie"/>
          <w:rFonts w:ascii="Times New Roman" w:hAnsi="Times New Roman" w:cs="Times New Roman"/>
          <w:sz w:val="28"/>
          <w:szCs w:val="28"/>
        </w:rPr>
        <w:footnoteReference w:id="87"/>
      </w:r>
      <w:r w:rsidR="00B517A5">
        <w:rPr>
          <w:rFonts w:ascii="Times New Roman" w:hAnsi="Times New Roman" w:cs="Times New Roman"/>
          <w:sz w:val="28"/>
          <w:szCs w:val="28"/>
        </w:rPr>
        <w:t>.</w:t>
      </w:r>
    </w:p>
    <w:p w14:paraId="597815AC" w14:textId="77777777" w:rsidR="00CB07AC" w:rsidRPr="00744C99" w:rsidRDefault="00CB07AC" w:rsidP="0073782E">
      <w:pPr>
        <w:pStyle w:val="Prrafodelista"/>
        <w:spacing w:after="0" w:line="240" w:lineRule="auto"/>
        <w:ind w:left="709" w:hanging="567"/>
        <w:jc w:val="both"/>
        <w:rPr>
          <w:rFonts w:ascii="Times New Roman" w:hAnsi="Times New Roman" w:cs="Times New Roman"/>
          <w:b/>
          <w:sz w:val="28"/>
          <w:szCs w:val="28"/>
        </w:rPr>
      </w:pPr>
    </w:p>
    <w:p w14:paraId="6EE441FF" w14:textId="03797699" w:rsidR="00CB07AC" w:rsidRPr="005F18A9" w:rsidRDefault="007C7DB3" w:rsidP="0073782E">
      <w:pPr>
        <w:pStyle w:val="Prrafodelista"/>
        <w:numPr>
          <w:ilvl w:val="0"/>
          <w:numId w:val="1"/>
        </w:numPr>
        <w:spacing w:after="0" w:line="240" w:lineRule="auto"/>
        <w:ind w:left="709" w:hanging="567"/>
        <w:jc w:val="both"/>
        <w:rPr>
          <w:rFonts w:ascii="Times New Roman" w:hAnsi="Times New Roman" w:cs="Times New Roman"/>
          <w:b/>
          <w:sz w:val="28"/>
          <w:szCs w:val="28"/>
        </w:rPr>
      </w:pPr>
      <w:r w:rsidRPr="00744C99">
        <w:rPr>
          <w:rFonts w:ascii="Times New Roman" w:hAnsi="Times New Roman" w:cs="Times New Roman"/>
          <w:sz w:val="28"/>
          <w:szCs w:val="28"/>
        </w:rPr>
        <w:t>En caso de que una familia opte por la cremación</w:t>
      </w:r>
      <w:r w:rsidR="003C5AB1" w:rsidRPr="00744C99">
        <w:rPr>
          <w:rFonts w:ascii="Times New Roman" w:hAnsi="Times New Roman" w:cs="Times New Roman"/>
          <w:sz w:val="28"/>
          <w:szCs w:val="28"/>
        </w:rPr>
        <w:t>,</w:t>
      </w:r>
      <w:r w:rsidRPr="00744C99">
        <w:rPr>
          <w:rFonts w:ascii="Times New Roman" w:hAnsi="Times New Roman" w:cs="Times New Roman"/>
          <w:sz w:val="28"/>
          <w:szCs w:val="28"/>
        </w:rPr>
        <w:t xml:space="preserve"> no debe hacerse contra la voluntad del difunto</w:t>
      </w:r>
      <w:r w:rsidR="003C5AB1" w:rsidRPr="00744C99">
        <w:rPr>
          <w:rFonts w:ascii="Times New Roman" w:hAnsi="Times New Roman" w:cs="Times New Roman"/>
          <w:sz w:val="28"/>
          <w:szCs w:val="28"/>
        </w:rPr>
        <w:t xml:space="preserve"> y</w:t>
      </w:r>
      <w:r w:rsidRPr="00744C99">
        <w:rPr>
          <w:rFonts w:ascii="Times New Roman" w:hAnsi="Times New Roman" w:cs="Times New Roman"/>
          <w:sz w:val="28"/>
          <w:szCs w:val="28"/>
        </w:rPr>
        <w:t xml:space="preserve"> se debe evitar todo signo, rito o </w:t>
      </w:r>
      <w:r w:rsidR="006B4162" w:rsidRPr="00744C99">
        <w:rPr>
          <w:rFonts w:ascii="Times New Roman" w:hAnsi="Times New Roman" w:cs="Times New Roman"/>
          <w:sz w:val="28"/>
          <w:szCs w:val="28"/>
        </w:rPr>
        <w:t>modalidad de</w:t>
      </w:r>
      <w:r w:rsidRPr="00744C99">
        <w:rPr>
          <w:rFonts w:ascii="Times New Roman" w:hAnsi="Times New Roman" w:cs="Times New Roman"/>
          <w:sz w:val="28"/>
          <w:szCs w:val="28"/>
        </w:rPr>
        <w:t xml:space="preserve"> conservación de las cenizas que nazca</w:t>
      </w:r>
      <w:r w:rsidR="007F4591" w:rsidRPr="00744C99">
        <w:rPr>
          <w:rFonts w:ascii="Times New Roman" w:hAnsi="Times New Roman" w:cs="Times New Roman"/>
          <w:sz w:val="28"/>
          <w:szCs w:val="28"/>
        </w:rPr>
        <w:t xml:space="preserve"> o pueda ser interpretad</w:t>
      </w:r>
      <w:r w:rsidR="006B4162" w:rsidRPr="00744C99">
        <w:rPr>
          <w:rFonts w:ascii="Times New Roman" w:hAnsi="Times New Roman" w:cs="Times New Roman"/>
          <w:sz w:val="28"/>
          <w:szCs w:val="28"/>
        </w:rPr>
        <w:t>o</w:t>
      </w:r>
      <w:r w:rsidR="007F4591" w:rsidRPr="00744C99">
        <w:rPr>
          <w:rFonts w:ascii="Times New Roman" w:hAnsi="Times New Roman" w:cs="Times New Roman"/>
          <w:sz w:val="28"/>
          <w:szCs w:val="28"/>
        </w:rPr>
        <w:t xml:space="preserve"> como expresión</w:t>
      </w:r>
      <w:r w:rsidRPr="00744C99">
        <w:rPr>
          <w:rFonts w:ascii="Times New Roman" w:hAnsi="Times New Roman" w:cs="Times New Roman"/>
          <w:sz w:val="28"/>
          <w:szCs w:val="28"/>
        </w:rPr>
        <w:t xml:space="preserve"> de una visión no cristiana de la muerte y de la esperanza en la </w:t>
      </w:r>
      <w:r w:rsidR="00583213">
        <w:rPr>
          <w:rFonts w:ascii="Times New Roman" w:hAnsi="Times New Roman" w:cs="Times New Roman"/>
          <w:sz w:val="28"/>
          <w:szCs w:val="28"/>
        </w:rPr>
        <w:t>v</w:t>
      </w:r>
      <w:r w:rsidRPr="00744C99">
        <w:rPr>
          <w:rFonts w:ascii="Times New Roman" w:hAnsi="Times New Roman" w:cs="Times New Roman"/>
          <w:sz w:val="28"/>
          <w:szCs w:val="28"/>
        </w:rPr>
        <w:t>ida eterna</w:t>
      </w:r>
      <w:r w:rsidR="006B4162" w:rsidRPr="00744C99">
        <w:rPr>
          <w:rFonts w:ascii="Times New Roman" w:hAnsi="Times New Roman" w:cs="Times New Roman"/>
          <w:sz w:val="28"/>
          <w:szCs w:val="28"/>
        </w:rPr>
        <w:t>. Por ejemplo, optar por</w:t>
      </w:r>
      <w:r w:rsidRPr="00744C99">
        <w:rPr>
          <w:rFonts w:ascii="Times New Roman" w:hAnsi="Times New Roman" w:cs="Times New Roman"/>
          <w:sz w:val="28"/>
          <w:szCs w:val="28"/>
        </w:rPr>
        <w:t xml:space="preserve"> la cremación </w:t>
      </w:r>
      <w:r w:rsidR="006B4162" w:rsidRPr="00744C99">
        <w:rPr>
          <w:rFonts w:ascii="Times New Roman" w:hAnsi="Times New Roman" w:cs="Times New Roman"/>
          <w:sz w:val="28"/>
          <w:szCs w:val="28"/>
        </w:rPr>
        <w:t>para expresar que</w:t>
      </w:r>
      <w:r w:rsidRPr="00744C99">
        <w:rPr>
          <w:rFonts w:ascii="Times New Roman" w:hAnsi="Times New Roman" w:cs="Times New Roman"/>
          <w:sz w:val="28"/>
          <w:szCs w:val="28"/>
        </w:rPr>
        <w:t xml:space="preserve"> la muerte es la an</w:t>
      </w:r>
      <w:r w:rsidR="00DA78E3" w:rsidRPr="00744C99">
        <w:rPr>
          <w:rFonts w:ascii="Times New Roman" w:hAnsi="Times New Roman" w:cs="Times New Roman"/>
          <w:sz w:val="28"/>
          <w:szCs w:val="28"/>
        </w:rPr>
        <w:t>iqui</w:t>
      </w:r>
      <w:r w:rsidRPr="00744C99">
        <w:rPr>
          <w:rFonts w:ascii="Times New Roman" w:hAnsi="Times New Roman" w:cs="Times New Roman"/>
          <w:sz w:val="28"/>
          <w:szCs w:val="28"/>
        </w:rPr>
        <w:t xml:space="preserve">lación definitiva de la persona, o </w:t>
      </w:r>
      <w:r w:rsidR="008D1002">
        <w:rPr>
          <w:rFonts w:ascii="Times New Roman" w:hAnsi="Times New Roman" w:cs="Times New Roman"/>
          <w:sz w:val="28"/>
          <w:szCs w:val="28"/>
        </w:rPr>
        <w:t>esparcir</w:t>
      </w:r>
      <w:r w:rsidRPr="00744C99">
        <w:rPr>
          <w:rFonts w:ascii="Times New Roman" w:hAnsi="Times New Roman" w:cs="Times New Roman"/>
          <w:sz w:val="28"/>
          <w:szCs w:val="28"/>
        </w:rPr>
        <w:t xml:space="preserve"> las cenizas en un paraje natural porque se piensa que la muerte es el momento de fusión con la madre naturaleza, o relacionar la cremación con la reencarnación, o repartir</w:t>
      </w:r>
      <w:r w:rsidR="006B4162" w:rsidRPr="00744C99">
        <w:rPr>
          <w:rFonts w:ascii="Times New Roman" w:hAnsi="Times New Roman" w:cs="Times New Roman"/>
          <w:sz w:val="28"/>
          <w:szCs w:val="28"/>
        </w:rPr>
        <w:t xml:space="preserve"> </w:t>
      </w:r>
      <w:r w:rsidRPr="00744C99">
        <w:rPr>
          <w:rFonts w:ascii="Times New Roman" w:hAnsi="Times New Roman" w:cs="Times New Roman"/>
          <w:sz w:val="28"/>
          <w:szCs w:val="28"/>
        </w:rPr>
        <w:t xml:space="preserve">las cenizas para utilizarlas como </w:t>
      </w:r>
      <w:r w:rsidR="006B4162" w:rsidRPr="00744C99">
        <w:rPr>
          <w:rFonts w:ascii="Times New Roman" w:hAnsi="Times New Roman" w:cs="Times New Roman"/>
          <w:sz w:val="28"/>
          <w:szCs w:val="28"/>
        </w:rPr>
        <w:t xml:space="preserve">mero </w:t>
      </w:r>
      <w:r w:rsidRPr="00744C99">
        <w:rPr>
          <w:rFonts w:ascii="Times New Roman" w:hAnsi="Times New Roman" w:cs="Times New Roman"/>
          <w:sz w:val="28"/>
          <w:szCs w:val="28"/>
        </w:rPr>
        <w:t xml:space="preserve">objeto de recuerdo del difunto. </w:t>
      </w:r>
      <w:r w:rsidR="006B4162" w:rsidRPr="00744C99">
        <w:rPr>
          <w:rFonts w:ascii="Times New Roman" w:hAnsi="Times New Roman" w:cs="Times New Roman"/>
          <w:sz w:val="28"/>
          <w:szCs w:val="28"/>
        </w:rPr>
        <w:t>E</w:t>
      </w:r>
      <w:r w:rsidRPr="00744C99">
        <w:rPr>
          <w:rFonts w:ascii="Times New Roman" w:hAnsi="Times New Roman" w:cs="Times New Roman"/>
          <w:sz w:val="28"/>
          <w:szCs w:val="28"/>
        </w:rPr>
        <w:t xml:space="preserve">stas prácticas, </w:t>
      </w:r>
      <w:r w:rsidR="00DA78E3" w:rsidRPr="00744C99">
        <w:rPr>
          <w:rFonts w:ascii="Times New Roman" w:hAnsi="Times New Roman" w:cs="Times New Roman"/>
          <w:sz w:val="28"/>
          <w:szCs w:val="28"/>
        </w:rPr>
        <w:t>aunque</w:t>
      </w:r>
      <w:r w:rsidR="00865229" w:rsidRPr="00744C99">
        <w:rPr>
          <w:rFonts w:ascii="Times New Roman" w:hAnsi="Times New Roman" w:cs="Times New Roman"/>
          <w:sz w:val="28"/>
          <w:szCs w:val="28"/>
        </w:rPr>
        <w:t xml:space="preserve"> quienes las hacen</w:t>
      </w:r>
      <w:r w:rsidR="00DA78E3" w:rsidRPr="00744C99">
        <w:rPr>
          <w:rFonts w:ascii="Times New Roman" w:hAnsi="Times New Roman" w:cs="Times New Roman"/>
          <w:sz w:val="28"/>
          <w:szCs w:val="28"/>
        </w:rPr>
        <w:t xml:space="preserve"> </w:t>
      </w:r>
      <w:r w:rsidRPr="00744C99">
        <w:rPr>
          <w:rFonts w:ascii="Times New Roman" w:hAnsi="Times New Roman" w:cs="Times New Roman"/>
          <w:sz w:val="28"/>
          <w:szCs w:val="28"/>
        </w:rPr>
        <w:t xml:space="preserve">no </w:t>
      </w:r>
      <w:r w:rsidR="006B4162" w:rsidRPr="00744C99">
        <w:rPr>
          <w:rFonts w:ascii="Times New Roman" w:hAnsi="Times New Roman" w:cs="Times New Roman"/>
          <w:sz w:val="28"/>
          <w:szCs w:val="28"/>
        </w:rPr>
        <w:t>pretendan</w:t>
      </w:r>
      <w:r w:rsidRPr="00744C99">
        <w:rPr>
          <w:rFonts w:ascii="Times New Roman" w:hAnsi="Times New Roman" w:cs="Times New Roman"/>
          <w:sz w:val="28"/>
          <w:szCs w:val="28"/>
        </w:rPr>
        <w:t xml:space="preserve"> </w:t>
      </w:r>
      <w:r w:rsidR="003950B4" w:rsidRPr="00744C99">
        <w:rPr>
          <w:rFonts w:ascii="Times New Roman" w:hAnsi="Times New Roman" w:cs="Times New Roman"/>
          <w:sz w:val="28"/>
          <w:szCs w:val="28"/>
        </w:rPr>
        <w:t>negar</w:t>
      </w:r>
      <w:r w:rsidR="007E367E">
        <w:rPr>
          <w:rFonts w:ascii="Times New Roman" w:hAnsi="Times New Roman" w:cs="Times New Roman"/>
          <w:sz w:val="28"/>
          <w:szCs w:val="28"/>
        </w:rPr>
        <w:t xml:space="preserve"> n</w:t>
      </w:r>
      <w:r w:rsidR="00DA5403">
        <w:rPr>
          <w:rFonts w:ascii="Times New Roman" w:hAnsi="Times New Roman" w:cs="Times New Roman"/>
          <w:sz w:val="28"/>
          <w:szCs w:val="28"/>
        </w:rPr>
        <w:t>i</w:t>
      </w:r>
      <w:r w:rsidR="007E367E">
        <w:rPr>
          <w:rFonts w:ascii="Times New Roman" w:hAnsi="Times New Roman" w:cs="Times New Roman"/>
          <w:sz w:val="28"/>
          <w:szCs w:val="28"/>
        </w:rPr>
        <w:t xml:space="preserve"> ofender</w:t>
      </w:r>
      <w:r w:rsidR="003950B4" w:rsidRPr="00744C99">
        <w:rPr>
          <w:rFonts w:ascii="Times New Roman" w:hAnsi="Times New Roman" w:cs="Times New Roman"/>
          <w:sz w:val="28"/>
          <w:szCs w:val="28"/>
        </w:rPr>
        <w:t xml:space="preserve"> </w:t>
      </w:r>
      <w:r w:rsidR="00865229" w:rsidRPr="00744C99">
        <w:rPr>
          <w:rFonts w:ascii="Times New Roman" w:hAnsi="Times New Roman" w:cs="Times New Roman"/>
          <w:sz w:val="28"/>
          <w:szCs w:val="28"/>
        </w:rPr>
        <w:t xml:space="preserve">conscientemente </w:t>
      </w:r>
      <w:r w:rsidRPr="00744C99">
        <w:rPr>
          <w:rFonts w:ascii="Times New Roman" w:hAnsi="Times New Roman" w:cs="Times New Roman"/>
          <w:sz w:val="28"/>
          <w:szCs w:val="28"/>
        </w:rPr>
        <w:t xml:space="preserve">la fe católica, </w:t>
      </w:r>
      <w:r w:rsidR="00DA78E3" w:rsidRPr="00744C99">
        <w:rPr>
          <w:rFonts w:ascii="Times New Roman" w:hAnsi="Times New Roman" w:cs="Times New Roman"/>
          <w:sz w:val="28"/>
          <w:szCs w:val="28"/>
        </w:rPr>
        <w:t>son manif</w:t>
      </w:r>
      <w:r w:rsidRPr="00744C99">
        <w:rPr>
          <w:rFonts w:ascii="Times New Roman" w:hAnsi="Times New Roman" w:cs="Times New Roman"/>
          <w:sz w:val="28"/>
          <w:szCs w:val="28"/>
        </w:rPr>
        <w:t>esta</w:t>
      </w:r>
      <w:r w:rsidR="00DA78E3" w:rsidRPr="00744C99">
        <w:rPr>
          <w:rFonts w:ascii="Times New Roman" w:hAnsi="Times New Roman" w:cs="Times New Roman"/>
          <w:sz w:val="28"/>
          <w:szCs w:val="28"/>
        </w:rPr>
        <w:t>ción</w:t>
      </w:r>
      <w:r w:rsidRPr="00744C99">
        <w:rPr>
          <w:rFonts w:ascii="Times New Roman" w:hAnsi="Times New Roman" w:cs="Times New Roman"/>
          <w:sz w:val="28"/>
          <w:szCs w:val="28"/>
        </w:rPr>
        <w:t xml:space="preserve"> </w:t>
      </w:r>
      <w:r w:rsidR="001361D3" w:rsidRPr="00744C99">
        <w:rPr>
          <w:rFonts w:ascii="Times New Roman" w:hAnsi="Times New Roman" w:cs="Times New Roman"/>
          <w:sz w:val="28"/>
          <w:szCs w:val="28"/>
        </w:rPr>
        <w:t xml:space="preserve">de </w:t>
      </w:r>
      <w:r w:rsidRPr="00744C99">
        <w:rPr>
          <w:rFonts w:ascii="Times New Roman" w:hAnsi="Times New Roman" w:cs="Times New Roman"/>
          <w:sz w:val="28"/>
          <w:szCs w:val="28"/>
        </w:rPr>
        <w:t>una fe poco formada</w:t>
      </w:r>
      <w:r w:rsidR="006B4162" w:rsidRPr="00744C99">
        <w:rPr>
          <w:rFonts w:ascii="Times New Roman" w:hAnsi="Times New Roman" w:cs="Times New Roman"/>
          <w:sz w:val="28"/>
          <w:szCs w:val="28"/>
        </w:rPr>
        <w:t xml:space="preserve">. Por eso, </w:t>
      </w:r>
      <w:r w:rsidRPr="00744C99">
        <w:rPr>
          <w:rFonts w:ascii="Times New Roman" w:hAnsi="Times New Roman" w:cs="Times New Roman"/>
          <w:sz w:val="28"/>
          <w:szCs w:val="28"/>
        </w:rPr>
        <w:t xml:space="preserve">la Iglesia </w:t>
      </w:r>
      <w:r w:rsidR="006B4162" w:rsidRPr="00744C99">
        <w:rPr>
          <w:rFonts w:ascii="Times New Roman" w:hAnsi="Times New Roman" w:cs="Times New Roman"/>
          <w:sz w:val="28"/>
          <w:szCs w:val="28"/>
        </w:rPr>
        <w:t>enseña</w:t>
      </w:r>
      <w:r w:rsidRPr="00744C99">
        <w:rPr>
          <w:rFonts w:ascii="Times New Roman" w:hAnsi="Times New Roman" w:cs="Times New Roman"/>
          <w:sz w:val="28"/>
          <w:szCs w:val="28"/>
        </w:rPr>
        <w:t xml:space="preserve"> que </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las cenizas del difunto, por regla general, deben mantenerse en un lugar sagrado, es decir, en el cementerio o, si es el caso, en una </w:t>
      </w:r>
      <w:r w:rsidR="00DA78E3" w:rsidRPr="00744C99">
        <w:rPr>
          <w:rFonts w:ascii="Times New Roman" w:hAnsi="Times New Roman" w:cs="Times New Roman"/>
          <w:sz w:val="28"/>
          <w:szCs w:val="28"/>
        </w:rPr>
        <w:t>i</w:t>
      </w:r>
      <w:r w:rsidRPr="00744C99">
        <w:rPr>
          <w:rFonts w:ascii="Times New Roman" w:hAnsi="Times New Roman" w:cs="Times New Roman"/>
          <w:sz w:val="28"/>
          <w:szCs w:val="28"/>
        </w:rPr>
        <w:t>glesia o en un área especialmente dedicada a tal fin por la autoridad eclesiástica competente</w:t>
      </w:r>
      <w:r w:rsidR="00D9221D">
        <w:rPr>
          <w:rFonts w:ascii="Times New Roman" w:hAnsi="Times New Roman" w:cs="Times New Roman"/>
          <w:sz w:val="28"/>
          <w:szCs w:val="28"/>
        </w:rPr>
        <w:t>»</w:t>
      </w:r>
      <w:r w:rsidRPr="00744C99">
        <w:rPr>
          <w:rStyle w:val="Refdenotaalpie"/>
          <w:rFonts w:ascii="Times New Roman" w:hAnsi="Times New Roman" w:cs="Times New Roman"/>
          <w:sz w:val="28"/>
          <w:szCs w:val="28"/>
        </w:rPr>
        <w:footnoteReference w:id="88"/>
      </w:r>
      <w:r w:rsidRPr="00744C99">
        <w:rPr>
          <w:rFonts w:ascii="Times New Roman" w:hAnsi="Times New Roman" w:cs="Times New Roman"/>
          <w:sz w:val="28"/>
          <w:szCs w:val="28"/>
        </w:rPr>
        <w:t>.</w:t>
      </w:r>
    </w:p>
    <w:p w14:paraId="51ED713A" w14:textId="77777777" w:rsidR="005F18A9" w:rsidRDefault="005F18A9" w:rsidP="005F18A9">
      <w:pPr>
        <w:pStyle w:val="Prrafodelista"/>
        <w:rPr>
          <w:rFonts w:ascii="Times New Roman" w:hAnsi="Times New Roman" w:cs="Times New Roman"/>
          <w:b/>
          <w:sz w:val="28"/>
          <w:szCs w:val="28"/>
        </w:rPr>
      </w:pPr>
    </w:p>
    <w:p w14:paraId="0F73500B" w14:textId="76CB42FD" w:rsidR="005F18A9" w:rsidRPr="00744C99" w:rsidRDefault="005F18A9" w:rsidP="005F18A9">
      <w:pPr>
        <w:pStyle w:val="Prrafodelista"/>
        <w:numPr>
          <w:ilvl w:val="0"/>
          <w:numId w:val="8"/>
        </w:num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C</w:t>
      </w:r>
      <w:r w:rsidRPr="005F18A9">
        <w:rPr>
          <w:rFonts w:ascii="Times New Roman" w:hAnsi="Times New Roman" w:cs="Times New Roman"/>
          <w:b/>
          <w:sz w:val="28"/>
          <w:szCs w:val="28"/>
        </w:rPr>
        <w:t>ELEBRA</w:t>
      </w:r>
      <w:r>
        <w:rPr>
          <w:rFonts w:ascii="Times New Roman" w:hAnsi="Times New Roman" w:cs="Times New Roman"/>
          <w:b/>
          <w:sz w:val="28"/>
          <w:szCs w:val="28"/>
        </w:rPr>
        <w:t>R</w:t>
      </w:r>
      <w:r w:rsidRPr="005F18A9">
        <w:rPr>
          <w:rFonts w:ascii="Times New Roman" w:hAnsi="Times New Roman" w:cs="Times New Roman"/>
          <w:b/>
          <w:sz w:val="28"/>
          <w:szCs w:val="28"/>
        </w:rPr>
        <w:t xml:space="preserve"> LAS EXEQUIAS CRISTIANAS</w:t>
      </w:r>
    </w:p>
    <w:p w14:paraId="2CC60BEB" w14:textId="77777777" w:rsidR="007C7DB3" w:rsidRPr="00744C99" w:rsidRDefault="007C7DB3" w:rsidP="005F18A9">
      <w:pPr>
        <w:spacing w:after="0" w:line="240" w:lineRule="auto"/>
        <w:jc w:val="both"/>
        <w:rPr>
          <w:rFonts w:ascii="Times New Roman" w:hAnsi="Times New Roman" w:cs="Times New Roman"/>
          <w:sz w:val="28"/>
          <w:szCs w:val="28"/>
        </w:rPr>
      </w:pPr>
    </w:p>
    <w:p w14:paraId="44C404AC" w14:textId="58CCC0E1" w:rsidR="00421244" w:rsidRDefault="00421244"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En la mañana del Domingo de Pascua, las santas mujeres se dirigieron al sepulcro con sentimientos de muerte. Pensaban que con la cruz todo había terminado e iban con el deseo de cumplir con el piadoso deber de ungir el cuerpo de Jesús. Se quedaron </w:t>
      </w:r>
      <w:r w:rsidR="00277342">
        <w:rPr>
          <w:rFonts w:ascii="Times New Roman" w:hAnsi="Times New Roman" w:cs="Times New Roman"/>
          <w:sz w:val="28"/>
          <w:szCs w:val="28"/>
        </w:rPr>
        <w:t xml:space="preserve">desconcertadas </w:t>
      </w:r>
      <w:r w:rsidRPr="00744C99">
        <w:rPr>
          <w:rFonts w:ascii="Times New Roman" w:hAnsi="Times New Roman" w:cs="Times New Roman"/>
          <w:sz w:val="28"/>
          <w:szCs w:val="28"/>
        </w:rPr>
        <w:t>al hallar el sepulcro vacío</w:t>
      </w:r>
      <w:r w:rsidR="00277342">
        <w:rPr>
          <w:rFonts w:ascii="Times New Roman" w:hAnsi="Times New Roman" w:cs="Times New Roman"/>
          <w:sz w:val="28"/>
          <w:szCs w:val="28"/>
        </w:rPr>
        <w:t xml:space="preserve"> (cf. Lc 24, 4), </w:t>
      </w:r>
      <w:r w:rsidR="007D001B">
        <w:rPr>
          <w:rFonts w:ascii="Times New Roman" w:hAnsi="Times New Roman" w:cs="Times New Roman"/>
          <w:sz w:val="28"/>
          <w:szCs w:val="28"/>
        </w:rPr>
        <w:t>y</w:t>
      </w:r>
      <w:r w:rsidR="00277342">
        <w:rPr>
          <w:rFonts w:ascii="Times New Roman" w:hAnsi="Times New Roman" w:cs="Times New Roman"/>
          <w:sz w:val="28"/>
          <w:szCs w:val="28"/>
        </w:rPr>
        <w:t xml:space="preserve"> su corazón </w:t>
      </w:r>
      <w:r w:rsidRPr="00744C99">
        <w:rPr>
          <w:rFonts w:ascii="Times New Roman" w:hAnsi="Times New Roman" w:cs="Times New Roman"/>
          <w:sz w:val="28"/>
          <w:szCs w:val="28"/>
        </w:rPr>
        <w:t xml:space="preserve">se llenó de alegría </w:t>
      </w:r>
      <w:r w:rsidR="00277342">
        <w:rPr>
          <w:rFonts w:ascii="Times New Roman" w:hAnsi="Times New Roman" w:cs="Times New Roman"/>
          <w:sz w:val="28"/>
          <w:szCs w:val="28"/>
        </w:rPr>
        <w:t>al encontrarse con el Señor (cf. Mt 28, 8-9)</w:t>
      </w:r>
      <w:r w:rsidRPr="00744C99">
        <w:rPr>
          <w:rFonts w:ascii="Times New Roman" w:hAnsi="Times New Roman" w:cs="Times New Roman"/>
          <w:sz w:val="28"/>
          <w:szCs w:val="28"/>
        </w:rPr>
        <w:t xml:space="preserve">. Su llanto se trasformó en gozo, y en </w:t>
      </w:r>
      <w:r w:rsidR="007D001B">
        <w:rPr>
          <w:rFonts w:ascii="Times New Roman" w:hAnsi="Times New Roman" w:cs="Times New Roman"/>
          <w:sz w:val="28"/>
          <w:szCs w:val="28"/>
        </w:rPr>
        <w:t>ellas</w:t>
      </w:r>
      <w:r w:rsidRPr="00744C99">
        <w:rPr>
          <w:rFonts w:ascii="Times New Roman" w:hAnsi="Times New Roman" w:cs="Times New Roman"/>
          <w:sz w:val="28"/>
          <w:szCs w:val="28"/>
        </w:rPr>
        <w:t xml:space="preserve"> se encendió una luz de esperanza que cambió totalmente su vida. La experiencia pascual fue </w:t>
      </w:r>
      <w:r w:rsidR="00D12B82" w:rsidRPr="00744C99">
        <w:rPr>
          <w:rFonts w:ascii="Times New Roman" w:hAnsi="Times New Roman" w:cs="Times New Roman"/>
          <w:sz w:val="28"/>
          <w:szCs w:val="28"/>
        </w:rPr>
        <w:t xml:space="preserve">para ellas </w:t>
      </w:r>
      <w:r w:rsidRPr="00744C99">
        <w:rPr>
          <w:rFonts w:ascii="Times New Roman" w:hAnsi="Times New Roman" w:cs="Times New Roman"/>
          <w:sz w:val="28"/>
          <w:szCs w:val="28"/>
        </w:rPr>
        <w:t>un acontecimiento de gracia y de libertad. El acompañamiento de la Iglesia a las personas que se encuentran en el momento doloroso de la muerte de un ser querido</w:t>
      </w:r>
      <w:r w:rsidR="0004469C" w:rsidRPr="00744C99">
        <w:rPr>
          <w:rFonts w:ascii="Times New Roman" w:hAnsi="Times New Roman" w:cs="Times New Roman"/>
          <w:sz w:val="28"/>
          <w:szCs w:val="28"/>
        </w:rPr>
        <w:t>,</w:t>
      </w:r>
      <w:r w:rsidRPr="00744C99">
        <w:rPr>
          <w:rFonts w:ascii="Times New Roman" w:hAnsi="Times New Roman" w:cs="Times New Roman"/>
          <w:sz w:val="28"/>
          <w:szCs w:val="28"/>
        </w:rPr>
        <w:t xml:space="preserve"> </w:t>
      </w:r>
      <w:r w:rsidR="007D001B">
        <w:rPr>
          <w:rFonts w:ascii="Times New Roman" w:hAnsi="Times New Roman" w:cs="Times New Roman"/>
          <w:sz w:val="28"/>
          <w:szCs w:val="28"/>
        </w:rPr>
        <w:t>quiere ser un apoyo humano y una motivación espiritual que les ayude a vivir</w:t>
      </w:r>
      <w:r w:rsidRPr="00744C99">
        <w:rPr>
          <w:rFonts w:ascii="Times New Roman" w:hAnsi="Times New Roman" w:cs="Times New Roman"/>
          <w:sz w:val="28"/>
          <w:szCs w:val="28"/>
        </w:rPr>
        <w:t xml:space="preserve"> esta experiencia pascual. </w:t>
      </w:r>
      <w:r w:rsidR="007D001B">
        <w:rPr>
          <w:rFonts w:ascii="Times New Roman" w:hAnsi="Times New Roman" w:cs="Times New Roman"/>
          <w:sz w:val="28"/>
          <w:szCs w:val="28"/>
        </w:rPr>
        <w:t>A</w:t>
      </w:r>
      <w:r w:rsidRPr="00744C99">
        <w:rPr>
          <w:rFonts w:ascii="Times New Roman" w:hAnsi="Times New Roman" w:cs="Times New Roman"/>
          <w:sz w:val="28"/>
          <w:szCs w:val="28"/>
        </w:rPr>
        <w:t xml:space="preserve"> veces </w:t>
      </w:r>
      <w:r w:rsidR="007D001B">
        <w:rPr>
          <w:rFonts w:ascii="Times New Roman" w:hAnsi="Times New Roman" w:cs="Times New Roman"/>
          <w:sz w:val="28"/>
          <w:szCs w:val="28"/>
        </w:rPr>
        <w:t>su estado de ánimo está lleno de</w:t>
      </w:r>
      <w:r w:rsidRPr="00744C99">
        <w:rPr>
          <w:rFonts w:ascii="Times New Roman" w:hAnsi="Times New Roman" w:cs="Times New Roman"/>
          <w:sz w:val="28"/>
          <w:szCs w:val="28"/>
        </w:rPr>
        <w:t xml:space="preserve"> sentimientos de muerte. El encuentro con el Señor puede encender en su corazón una pequeña luz que, aunque en ocasiones parezca un pábilo vacilante, si no la apagamos, puede hacer crecer la esperanza en aquella Vida que es el mismo Cristo Resucitado.</w:t>
      </w:r>
    </w:p>
    <w:p w14:paraId="3E9D7C4E" w14:textId="77777777" w:rsidR="005F18A9" w:rsidRDefault="005F18A9" w:rsidP="005F18A9">
      <w:pPr>
        <w:pStyle w:val="Prrafodelista"/>
        <w:spacing w:after="0" w:line="240" w:lineRule="auto"/>
        <w:ind w:left="709"/>
        <w:jc w:val="both"/>
        <w:rPr>
          <w:rFonts w:ascii="Times New Roman" w:hAnsi="Times New Roman" w:cs="Times New Roman"/>
          <w:sz w:val="28"/>
          <w:szCs w:val="28"/>
        </w:rPr>
      </w:pPr>
    </w:p>
    <w:p w14:paraId="55FC5256" w14:textId="77777777" w:rsidR="005F18A9" w:rsidRDefault="005F18A9" w:rsidP="005F18A9">
      <w:pPr>
        <w:spacing w:after="0" w:line="240" w:lineRule="auto"/>
        <w:jc w:val="both"/>
        <w:rPr>
          <w:rFonts w:ascii="Times New Roman" w:hAnsi="Times New Roman" w:cs="Times New Roman"/>
          <w:sz w:val="28"/>
          <w:szCs w:val="28"/>
        </w:rPr>
      </w:pPr>
    </w:p>
    <w:p w14:paraId="470CD32B" w14:textId="4E501E1E" w:rsidR="005F18A9" w:rsidRPr="005E65B3" w:rsidRDefault="005F18A9" w:rsidP="005F18A9">
      <w:pPr>
        <w:pStyle w:val="Prrafodelista"/>
        <w:numPr>
          <w:ilvl w:val="0"/>
          <w:numId w:val="1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La luz del </w:t>
      </w:r>
      <w:r w:rsidR="00B46D98">
        <w:rPr>
          <w:rFonts w:ascii="Times New Roman" w:hAnsi="Times New Roman" w:cs="Times New Roman"/>
          <w:b/>
          <w:sz w:val="28"/>
          <w:szCs w:val="28"/>
        </w:rPr>
        <w:t>M</w:t>
      </w:r>
      <w:r>
        <w:rPr>
          <w:rFonts w:ascii="Times New Roman" w:hAnsi="Times New Roman" w:cs="Times New Roman"/>
          <w:b/>
          <w:sz w:val="28"/>
          <w:szCs w:val="28"/>
        </w:rPr>
        <w:t xml:space="preserve">isterio </w:t>
      </w:r>
      <w:r w:rsidR="00B46D98">
        <w:rPr>
          <w:rFonts w:ascii="Times New Roman" w:hAnsi="Times New Roman" w:cs="Times New Roman"/>
          <w:b/>
          <w:sz w:val="28"/>
          <w:szCs w:val="28"/>
        </w:rPr>
        <w:t>P</w:t>
      </w:r>
      <w:r>
        <w:rPr>
          <w:rFonts w:ascii="Times New Roman" w:hAnsi="Times New Roman" w:cs="Times New Roman"/>
          <w:b/>
          <w:sz w:val="28"/>
          <w:szCs w:val="28"/>
        </w:rPr>
        <w:t>ascual</w:t>
      </w:r>
    </w:p>
    <w:p w14:paraId="7E3FCFC3" w14:textId="77777777" w:rsidR="005F18A9" w:rsidRDefault="005F18A9" w:rsidP="005F18A9">
      <w:pPr>
        <w:spacing w:after="0" w:line="240" w:lineRule="auto"/>
        <w:jc w:val="both"/>
        <w:rPr>
          <w:rFonts w:ascii="Times New Roman" w:hAnsi="Times New Roman" w:cs="Times New Roman"/>
          <w:sz w:val="28"/>
          <w:szCs w:val="28"/>
        </w:rPr>
      </w:pPr>
    </w:p>
    <w:p w14:paraId="317F7A55" w14:textId="45DF9A62" w:rsidR="00DD5A4F" w:rsidRPr="00DD5A4F" w:rsidRDefault="005F18A9" w:rsidP="00DD5A4F">
      <w:pPr>
        <w:pStyle w:val="Prrafodelista"/>
        <w:numPr>
          <w:ilvl w:val="0"/>
          <w:numId w:val="1"/>
        </w:numPr>
        <w:spacing w:after="0" w:line="240" w:lineRule="auto"/>
        <w:ind w:left="709" w:hanging="567"/>
        <w:jc w:val="both"/>
        <w:rPr>
          <w:rFonts w:ascii="Times New Roman" w:hAnsi="Times New Roman" w:cs="Times New Roman"/>
          <w:sz w:val="28"/>
          <w:szCs w:val="28"/>
        </w:rPr>
      </w:pPr>
      <w:r w:rsidRPr="005F18A9">
        <w:rPr>
          <w:rFonts w:ascii="Times New Roman" w:hAnsi="Times New Roman" w:cs="Times New Roman"/>
          <w:sz w:val="28"/>
          <w:szCs w:val="28"/>
        </w:rPr>
        <w:t>En la liturgia de las exequias cristianas, la Iglesia celebra el Misterio Pascual de Cristo y ora por el difunto para que, asociado a su victoria sobre la muerte, Dios perdone sus pecados, lo purifique, lo haga participar de la eterna felicidad y lo resucite gloriosamente al final de los tiempos</w:t>
      </w:r>
      <w:r w:rsidRPr="00290D5D">
        <w:rPr>
          <w:rFonts w:ascii="Times New Roman" w:hAnsi="Times New Roman" w:cs="Times New Roman"/>
          <w:vertAlign w:val="superscript"/>
        </w:rPr>
        <w:footnoteReference w:id="89"/>
      </w:r>
      <w:r w:rsidRPr="00290D5D">
        <w:rPr>
          <w:rFonts w:ascii="Times New Roman" w:hAnsi="Times New Roman" w:cs="Times New Roman"/>
          <w:sz w:val="28"/>
          <w:szCs w:val="28"/>
        </w:rPr>
        <w:t>.</w:t>
      </w:r>
      <w:r w:rsidRPr="005F18A9">
        <w:rPr>
          <w:rFonts w:ascii="Times New Roman" w:hAnsi="Times New Roman" w:cs="Times New Roman"/>
          <w:sz w:val="28"/>
          <w:szCs w:val="28"/>
        </w:rPr>
        <w:t xml:space="preserve"> Durante siglos ese carácter pascual estuvo oscurecido en una celebración que insistía sobre todo en el sentido del temor ante el juicio de Dios. </w:t>
      </w:r>
      <w:r w:rsidR="00DD5A4F">
        <w:rPr>
          <w:rFonts w:ascii="Times New Roman" w:hAnsi="Times New Roman" w:cs="Times New Roman"/>
          <w:sz w:val="28"/>
          <w:szCs w:val="28"/>
        </w:rPr>
        <w:t>El</w:t>
      </w:r>
      <w:r w:rsidRPr="005F18A9">
        <w:rPr>
          <w:rFonts w:ascii="Times New Roman" w:hAnsi="Times New Roman" w:cs="Times New Roman"/>
          <w:sz w:val="28"/>
          <w:szCs w:val="28"/>
        </w:rPr>
        <w:t xml:space="preserve"> Concilio Vaticano II quiso que la celebración de las exequias expresase más claramente el sentido pascual de la muerte </w:t>
      </w:r>
      <w:r w:rsidRPr="005F18A9">
        <w:rPr>
          <w:rFonts w:ascii="Times New Roman" w:hAnsi="Times New Roman" w:cs="Times New Roman"/>
          <w:color w:val="000000" w:themeColor="text1"/>
          <w:sz w:val="28"/>
          <w:szCs w:val="28"/>
        </w:rPr>
        <w:t>cristiana</w:t>
      </w:r>
      <w:r w:rsidRPr="00E63586">
        <w:rPr>
          <w:rStyle w:val="Refdenotaalpie"/>
          <w:rFonts w:ascii="Times New Roman" w:hAnsi="Times New Roman" w:cs="Times New Roman"/>
          <w:sz w:val="28"/>
          <w:szCs w:val="28"/>
        </w:rPr>
        <w:footnoteReference w:id="90"/>
      </w:r>
      <w:r w:rsidRPr="005F18A9">
        <w:rPr>
          <w:rFonts w:ascii="Times New Roman" w:hAnsi="Times New Roman" w:cs="Times New Roman"/>
          <w:color w:val="000000" w:themeColor="text1"/>
          <w:sz w:val="28"/>
          <w:szCs w:val="28"/>
        </w:rPr>
        <w:t xml:space="preserve">. </w:t>
      </w:r>
      <w:r w:rsidR="00DD5A4F">
        <w:rPr>
          <w:rFonts w:ascii="Times New Roman" w:hAnsi="Times New Roman" w:cs="Times New Roman"/>
          <w:color w:val="000000" w:themeColor="text1"/>
          <w:sz w:val="28"/>
          <w:szCs w:val="28"/>
        </w:rPr>
        <w:t>L</w:t>
      </w:r>
      <w:r w:rsidRPr="005F18A9">
        <w:rPr>
          <w:rFonts w:ascii="Times New Roman" w:hAnsi="Times New Roman" w:cs="Times New Roman"/>
          <w:color w:val="000000" w:themeColor="text1"/>
          <w:sz w:val="28"/>
          <w:szCs w:val="28"/>
        </w:rPr>
        <w:t xml:space="preserve">a oración por los difuntos se ha de vivir en el marco de la esperanza cristiana y de la fe en la </w:t>
      </w:r>
      <w:r w:rsidR="00DA5403">
        <w:rPr>
          <w:rFonts w:ascii="Times New Roman" w:hAnsi="Times New Roman" w:cs="Times New Roman"/>
          <w:color w:val="000000" w:themeColor="text1"/>
          <w:sz w:val="28"/>
          <w:szCs w:val="28"/>
        </w:rPr>
        <w:t>r</w:t>
      </w:r>
      <w:r w:rsidRPr="005F18A9">
        <w:rPr>
          <w:rFonts w:ascii="Times New Roman" w:hAnsi="Times New Roman" w:cs="Times New Roman"/>
          <w:color w:val="000000" w:themeColor="text1"/>
          <w:sz w:val="28"/>
          <w:szCs w:val="28"/>
        </w:rPr>
        <w:t xml:space="preserve">esurrección, </w:t>
      </w:r>
      <w:r w:rsidR="00DD5A4F">
        <w:rPr>
          <w:rFonts w:ascii="Times New Roman" w:hAnsi="Times New Roman" w:cs="Times New Roman"/>
          <w:color w:val="000000" w:themeColor="text1"/>
          <w:sz w:val="28"/>
          <w:szCs w:val="28"/>
        </w:rPr>
        <w:t xml:space="preserve">que se expresan </w:t>
      </w:r>
      <w:r w:rsidRPr="005F18A9">
        <w:rPr>
          <w:rFonts w:ascii="Times New Roman" w:hAnsi="Times New Roman" w:cs="Times New Roman"/>
          <w:color w:val="000000" w:themeColor="text1"/>
          <w:sz w:val="28"/>
          <w:szCs w:val="28"/>
        </w:rPr>
        <w:t xml:space="preserve">en las oraciones, lecturas, salmos, gestos y </w:t>
      </w:r>
      <w:r w:rsidRPr="005F18A9">
        <w:rPr>
          <w:rFonts w:ascii="Times New Roman" w:hAnsi="Times New Roman" w:cs="Times New Roman"/>
          <w:sz w:val="28"/>
          <w:szCs w:val="28"/>
        </w:rPr>
        <w:t xml:space="preserve">símbolos contenidos en el </w:t>
      </w:r>
      <w:r w:rsidRPr="005F18A9">
        <w:rPr>
          <w:rFonts w:ascii="Times New Roman" w:hAnsi="Times New Roman" w:cs="Times New Roman"/>
          <w:i/>
          <w:iCs/>
          <w:sz w:val="28"/>
          <w:szCs w:val="28"/>
        </w:rPr>
        <w:t>Ritual de exequias</w:t>
      </w:r>
      <w:r w:rsidRPr="005F18A9">
        <w:rPr>
          <w:rFonts w:ascii="Times New Roman" w:hAnsi="Times New Roman" w:cs="Times New Roman"/>
          <w:sz w:val="28"/>
          <w:szCs w:val="28"/>
        </w:rPr>
        <w:t xml:space="preserve">, en el </w:t>
      </w:r>
      <w:r w:rsidRPr="005F18A9">
        <w:rPr>
          <w:rFonts w:ascii="Times New Roman" w:hAnsi="Times New Roman" w:cs="Times New Roman"/>
          <w:i/>
          <w:iCs/>
          <w:sz w:val="28"/>
          <w:szCs w:val="28"/>
        </w:rPr>
        <w:t>Leccionario</w:t>
      </w:r>
      <w:r w:rsidRPr="005F18A9">
        <w:rPr>
          <w:rFonts w:ascii="Times New Roman" w:hAnsi="Times New Roman" w:cs="Times New Roman"/>
          <w:sz w:val="28"/>
          <w:szCs w:val="28"/>
        </w:rPr>
        <w:t xml:space="preserve"> y en el </w:t>
      </w:r>
      <w:r w:rsidRPr="005F18A9">
        <w:rPr>
          <w:rFonts w:ascii="Times New Roman" w:hAnsi="Times New Roman" w:cs="Times New Roman"/>
          <w:i/>
          <w:iCs/>
          <w:sz w:val="28"/>
          <w:szCs w:val="28"/>
        </w:rPr>
        <w:t>Misal Romano</w:t>
      </w:r>
      <w:r w:rsidRPr="005F18A9">
        <w:rPr>
          <w:rFonts w:ascii="Times New Roman" w:hAnsi="Times New Roman" w:cs="Times New Roman"/>
          <w:sz w:val="28"/>
          <w:szCs w:val="28"/>
        </w:rPr>
        <w:t>, que ayudan a entender la celebración desde la incorporación</w:t>
      </w:r>
      <w:r w:rsidR="00095048">
        <w:rPr>
          <w:rFonts w:ascii="Times New Roman" w:hAnsi="Times New Roman" w:cs="Times New Roman"/>
          <w:sz w:val="28"/>
          <w:szCs w:val="28"/>
        </w:rPr>
        <w:t xml:space="preserve"> del difunto</w:t>
      </w:r>
      <w:r w:rsidRPr="005F18A9">
        <w:rPr>
          <w:rFonts w:ascii="Times New Roman" w:hAnsi="Times New Roman" w:cs="Times New Roman"/>
          <w:sz w:val="28"/>
          <w:szCs w:val="28"/>
        </w:rPr>
        <w:t xml:space="preserve"> al Misterio Pascual de Cristo por el bautismo (cf. Rom 6,</w:t>
      </w:r>
      <w:r w:rsidR="00DA5403">
        <w:rPr>
          <w:rFonts w:ascii="Times New Roman" w:hAnsi="Times New Roman" w:cs="Times New Roman"/>
          <w:sz w:val="28"/>
          <w:szCs w:val="28"/>
        </w:rPr>
        <w:t xml:space="preserve"> </w:t>
      </w:r>
      <w:r w:rsidRPr="005F18A9">
        <w:rPr>
          <w:rFonts w:ascii="Times New Roman" w:hAnsi="Times New Roman" w:cs="Times New Roman"/>
          <w:sz w:val="28"/>
          <w:szCs w:val="28"/>
        </w:rPr>
        <w:t>3-5).</w:t>
      </w:r>
      <w:r w:rsidR="00DD5A4F">
        <w:rPr>
          <w:rFonts w:ascii="Times New Roman" w:hAnsi="Times New Roman" w:cs="Times New Roman"/>
          <w:sz w:val="28"/>
          <w:szCs w:val="28"/>
        </w:rPr>
        <w:t xml:space="preserve"> </w:t>
      </w:r>
      <w:r w:rsidR="00DD5A4F" w:rsidRPr="00DD5A4F">
        <w:rPr>
          <w:rFonts w:ascii="Times New Roman" w:hAnsi="Times New Roman" w:cs="Times New Roman"/>
          <w:sz w:val="28"/>
          <w:szCs w:val="28"/>
        </w:rPr>
        <w:t xml:space="preserve">Como nos recuerda san Juan Pablo II, </w:t>
      </w:r>
      <w:r w:rsidR="00290D5D">
        <w:rPr>
          <w:rFonts w:ascii="Times New Roman" w:hAnsi="Times New Roman" w:cs="Times New Roman"/>
          <w:sz w:val="28"/>
          <w:szCs w:val="28"/>
        </w:rPr>
        <w:t>«</w:t>
      </w:r>
      <w:r w:rsidR="00DD5A4F" w:rsidRPr="00DD5A4F">
        <w:rPr>
          <w:rFonts w:ascii="Times New Roman" w:hAnsi="Times New Roman" w:cs="Times New Roman"/>
          <w:sz w:val="28"/>
          <w:szCs w:val="28"/>
        </w:rPr>
        <w:t>la Liturgia tiene como primera función conducirnos constantemente a través del camino pascual inaugurado por Cristo, en el cual se acepta morir para entrar en la vida</w:t>
      </w:r>
      <w:r w:rsidR="00290D5D">
        <w:rPr>
          <w:rFonts w:ascii="Times New Roman" w:hAnsi="Times New Roman" w:cs="Times New Roman"/>
          <w:bCs/>
          <w:iCs/>
          <w:sz w:val="28"/>
          <w:szCs w:val="28"/>
        </w:rPr>
        <w:t>»</w:t>
      </w:r>
      <w:r w:rsidR="00DD5A4F" w:rsidRPr="0001621E">
        <w:rPr>
          <w:rFonts w:ascii="Times New Roman" w:hAnsi="Times New Roman" w:cs="Times New Roman"/>
          <w:vertAlign w:val="superscript"/>
        </w:rPr>
        <w:footnoteReference w:id="91"/>
      </w:r>
      <w:r w:rsidR="00DD5A4F" w:rsidRPr="00DD5A4F">
        <w:rPr>
          <w:rFonts w:ascii="Times New Roman" w:hAnsi="Times New Roman" w:cs="Times New Roman"/>
          <w:sz w:val="28"/>
          <w:szCs w:val="28"/>
        </w:rPr>
        <w:t>. Pues, aunque la certeza de morir nos entristece, poniendo a prueba nuestra fe, Cristo nos acompaña, como a los discípulos de Emaús, para alentarnos con la luz de su Palabra y alimentarnos con el Pan partido (cf. Lc 2</w:t>
      </w:r>
      <w:r w:rsidR="00DA5403">
        <w:rPr>
          <w:rFonts w:ascii="Times New Roman" w:hAnsi="Times New Roman" w:cs="Times New Roman"/>
          <w:sz w:val="28"/>
          <w:szCs w:val="28"/>
        </w:rPr>
        <w:t>4</w:t>
      </w:r>
      <w:r w:rsidR="00DD5A4F" w:rsidRPr="00DD5A4F">
        <w:rPr>
          <w:rFonts w:ascii="Times New Roman" w:hAnsi="Times New Roman" w:cs="Times New Roman"/>
          <w:sz w:val="28"/>
          <w:szCs w:val="28"/>
        </w:rPr>
        <w:t xml:space="preserve">, 13-33). </w:t>
      </w:r>
    </w:p>
    <w:p w14:paraId="085E2E7D" w14:textId="77777777" w:rsidR="0043032C" w:rsidRDefault="0043032C" w:rsidP="0043032C">
      <w:pPr>
        <w:pStyle w:val="Prrafodelista"/>
        <w:spacing w:after="0" w:line="240" w:lineRule="auto"/>
        <w:ind w:left="709"/>
        <w:jc w:val="both"/>
        <w:rPr>
          <w:rFonts w:ascii="Times New Roman" w:hAnsi="Times New Roman" w:cs="Times New Roman"/>
          <w:sz w:val="28"/>
          <w:szCs w:val="28"/>
        </w:rPr>
      </w:pPr>
    </w:p>
    <w:p w14:paraId="060852D3" w14:textId="0580E29B" w:rsidR="0043032C" w:rsidRDefault="0043032C" w:rsidP="005F18A9">
      <w:pPr>
        <w:pStyle w:val="Prrafodelista"/>
        <w:numPr>
          <w:ilvl w:val="0"/>
          <w:numId w:val="1"/>
        </w:numPr>
        <w:spacing w:after="0" w:line="240" w:lineRule="auto"/>
        <w:ind w:left="709" w:hanging="567"/>
        <w:jc w:val="both"/>
        <w:rPr>
          <w:rFonts w:ascii="Times New Roman" w:hAnsi="Times New Roman" w:cs="Times New Roman"/>
          <w:sz w:val="28"/>
          <w:szCs w:val="28"/>
        </w:rPr>
      </w:pPr>
      <w:r w:rsidRPr="005E65B3">
        <w:rPr>
          <w:rFonts w:ascii="Times New Roman" w:hAnsi="Times New Roman" w:cs="Times New Roman"/>
          <w:sz w:val="28"/>
          <w:szCs w:val="28"/>
        </w:rPr>
        <w:t xml:space="preserve">La Iglesia celebra las exequias </w:t>
      </w:r>
      <w:r w:rsidR="00290D5D">
        <w:rPr>
          <w:rFonts w:ascii="Times New Roman" w:hAnsi="Times New Roman" w:cs="Times New Roman"/>
          <w:sz w:val="28"/>
          <w:szCs w:val="28"/>
        </w:rPr>
        <w:t>«</w:t>
      </w:r>
      <w:r w:rsidRPr="005E65B3">
        <w:rPr>
          <w:rFonts w:ascii="Times New Roman" w:hAnsi="Times New Roman" w:cs="Times New Roman"/>
          <w:sz w:val="28"/>
          <w:szCs w:val="28"/>
        </w:rPr>
        <w:t>para que quienes por el bautismo fueron incorporados a Cristo, muerto y resucitado, pasen también con él a la vida eterna, primero con el alma, que tendrá que purificarse para entrar en el cielo con los santos y elegidos, después con el cuerpo, que deberá aguardar la bienaventurada esperanza del advenimiento de Cristo y la resurrección de los muertos. Por tanto, la Iglesia ofrece por los difuntos el sacrificio eucarístico de la Pascua de Cristo, y reza y celebra sufragios por ellos, de modo que, comunicándose entre sí todos los miembros de Cristo, estos impetran para los difuntos el auxilio espiritual y, para los demás, el consuelo de la esperanza</w:t>
      </w:r>
      <w:r w:rsidR="00290D5D">
        <w:rPr>
          <w:rFonts w:ascii="Times New Roman" w:hAnsi="Times New Roman" w:cs="Times New Roman"/>
          <w:sz w:val="28"/>
          <w:szCs w:val="28"/>
        </w:rPr>
        <w:t>»</w:t>
      </w:r>
      <w:r w:rsidRPr="005E65B3">
        <w:rPr>
          <w:rFonts w:ascii="Times New Roman" w:hAnsi="Times New Roman" w:cs="Times New Roman"/>
          <w:sz w:val="28"/>
          <w:szCs w:val="28"/>
          <w:vertAlign w:val="superscript"/>
        </w:rPr>
        <w:footnoteReference w:id="92"/>
      </w:r>
      <w:r>
        <w:rPr>
          <w:rFonts w:ascii="Times New Roman" w:hAnsi="Times New Roman" w:cs="Times New Roman"/>
          <w:sz w:val="28"/>
          <w:szCs w:val="28"/>
        </w:rPr>
        <w:t xml:space="preserve">. La </w:t>
      </w:r>
      <w:r w:rsidRPr="00846395">
        <w:rPr>
          <w:rFonts w:ascii="Times New Roman" w:hAnsi="Times New Roman" w:cs="Times New Roman"/>
          <w:sz w:val="28"/>
          <w:szCs w:val="28"/>
        </w:rPr>
        <w:t xml:space="preserve">vinculación de las exequias cristianas con la muerte y resurrección de Cristo se expresa en la celebración, por ejemplo, con los salmos de tipo pascual –113 y 117–, con símbolos como el cirio encendido junto al féretro, cánticos como el Aleluya antes del </w:t>
      </w:r>
      <w:r w:rsidR="00B46D98">
        <w:rPr>
          <w:rFonts w:ascii="Times New Roman" w:hAnsi="Times New Roman" w:cs="Times New Roman"/>
          <w:sz w:val="28"/>
          <w:szCs w:val="28"/>
        </w:rPr>
        <w:t>E</w:t>
      </w:r>
      <w:r w:rsidRPr="00846395">
        <w:rPr>
          <w:rFonts w:ascii="Times New Roman" w:hAnsi="Times New Roman" w:cs="Times New Roman"/>
          <w:sz w:val="28"/>
          <w:szCs w:val="28"/>
        </w:rPr>
        <w:t>vangelio y ritos como la recomendación del alma o la aspersión e incensación de los restos mor</w:t>
      </w:r>
      <w:r w:rsidR="00095048">
        <w:rPr>
          <w:rFonts w:ascii="Times New Roman" w:hAnsi="Times New Roman" w:cs="Times New Roman"/>
          <w:sz w:val="28"/>
          <w:szCs w:val="28"/>
        </w:rPr>
        <w:t>t</w:t>
      </w:r>
      <w:r w:rsidRPr="00846395">
        <w:rPr>
          <w:rFonts w:ascii="Times New Roman" w:hAnsi="Times New Roman" w:cs="Times New Roman"/>
          <w:sz w:val="28"/>
          <w:szCs w:val="28"/>
        </w:rPr>
        <w:t>ales. Pero se expresa sobre todo con la celebración de la Eucaristía.</w:t>
      </w:r>
    </w:p>
    <w:p w14:paraId="15911AC1" w14:textId="77777777" w:rsidR="005F18A9" w:rsidRPr="005F18A9" w:rsidRDefault="005F18A9" w:rsidP="005F18A9">
      <w:pPr>
        <w:pStyle w:val="Prrafodelista"/>
        <w:spacing w:after="0" w:line="240" w:lineRule="auto"/>
        <w:ind w:left="1353"/>
        <w:jc w:val="both"/>
        <w:rPr>
          <w:rFonts w:ascii="Times New Roman" w:hAnsi="Times New Roman" w:cs="Times New Roman"/>
          <w:sz w:val="28"/>
          <w:szCs w:val="28"/>
        </w:rPr>
      </w:pPr>
    </w:p>
    <w:p w14:paraId="63AB721C" w14:textId="1C1857B7" w:rsidR="00FB46A9" w:rsidRPr="00744C99" w:rsidRDefault="00E3255B"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P</w:t>
      </w:r>
      <w:r w:rsidR="009101C4" w:rsidRPr="00744C99">
        <w:rPr>
          <w:rFonts w:ascii="Times New Roman" w:hAnsi="Times New Roman" w:cs="Times New Roman"/>
          <w:sz w:val="28"/>
          <w:szCs w:val="28"/>
        </w:rPr>
        <w:t xml:space="preserve">ara que </w:t>
      </w:r>
      <w:r w:rsidRPr="00744C99">
        <w:rPr>
          <w:rFonts w:ascii="Times New Roman" w:hAnsi="Times New Roman" w:cs="Times New Roman"/>
          <w:sz w:val="28"/>
          <w:szCs w:val="28"/>
        </w:rPr>
        <w:t>la</w:t>
      </w:r>
      <w:r w:rsidR="00DE3B29" w:rsidRPr="00744C99">
        <w:rPr>
          <w:rFonts w:ascii="Times New Roman" w:hAnsi="Times New Roman" w:cs="Times New Roman"/>
          <w:sz w:val="28"/>
          <w:szCs w:val="28"/>
        </w:rPr>
        <w:t xml:space="preserve"> celebración de las exequias </w:t>
      </w:r>
      <w:r w:rsidR="009101C4" w:rsidRPr="00744C99">
        <w:rPr>
          <w:rFonts w:ascii="Times New Roman" w:hAnsi="Times New Roman" w:cs="Times New Roman"/>
          <w:sz w:val="28"/>
          <w:szCs w:val="28"/>
        </w:rPr>
        <w:t xml:space="preserve">abra el </w:t>
      </w:r>
      <w:r w:rsidR="007D001B">
        <w:rPr>
          <w:rFonts w:ascii="Times New Roman" w:hAnsi="Times New Roman" w:cs="Times New Roman"/>
          <w:sz w:val="28"/>
          <w:szCs w:val="28"/>
        </w:rPr>
        <w:t xml:space="preserve">entendimiento y el </w:t>
      </w:r>
      <w:r w:rsidR="009101C4" w:rsidRPr="00744C99">
        <w:rPr>
          <w:rFonts w:ascii="Times New Roman" w:hAnsi="Times New Roman" w:cs="Times New Roman"/>
          <w:sz w:val="28"/>
          <w:szCs w:val="28"/>
        </w:rPr>
        <w:t xml:space="preserve">corazón a un encuentro con el Señor resucitado </w:t>
      </w:r>
      <w:r w:rsidR="00DE3B29" w:rsidRPr="00744C99">
        <w:rPr>
          <w:rFonts w:ascii="Times New Roman" w:hAnsi="Times New Roman" w:cs="Times New Roman"/>
          <w:sz w:val="28"/>
          <w:szCs w:val="28"/>
        </w:rPr>
        <w:t xml:space="preserve">debe ser, en primer lugar, un momento de oración confiada a Dios. La muerte de una persona no significa que Dios haya dejado de amarla: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Estoy convencido de que ni muerte, ni vida… ni ninguna otra criatura podrá separarnos del amor de Dios manifestado en Cristo Jesús, nuestro Señor</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 (R</w:t>
      </w:r>
      <w:r w:rsidR="00DA78E3" w:rsidRPr="00744C99">
        <w:rPr>
          <w:rFonts w:ascii="Times New Roman" w:hAnsi="Times New Roman" w:cs="Times New Roman"/>
          <w:sz w:val="28"/>
          <w:szCs w:val="28"/>
        </w:rPr>
        <w:t>o</w:t>
      </w:r>
      <w:r w:rsidR="00DE3B29" w:rsidRPr="00744C99">
        <w:rPr>
          <w:rFonts w:ascii="Times New Roman" w:hAnsi="Times New Roman" w:cs="Times New Roman"/>
          <w:sz w:val="28"/>
          <w:szCs w:val="28"/>
        </w:rPr>
        <w:t>m 8, 38-39). Por ello, en medio del dolor</w:t>
      </w:r>
      <w:r w:rsidR="00DA78E3" w:rsidRPr="00744C99">
        <w:rPr>
          <w:rFonts w:ascii="Times New Roman" w:hAnsi="Times New Roman" w:cs="Times New Roman"/>
          <w:sz w:val="28"/>
          <w:szCs w:val="28"/>
        </w:rPr>
        <w:t>,</w:t>
      </w:r>
      <w:r w:rsidR="0004469C" w:rsidRPr="00744C99">
        <w:rPr>
          <w:rFonts w:ascii="Times New Roman" w:hAnsi="Times New Roman" w:cs="Times New Roman"/>
          <w:sz w:val="28"/>
          <w:szCs w:val="28"/>
        </w:rPr>
        <w:t xml:space="preserve"> los creyentes sabemos </w:t>
      </w:r>
      <w:r w:rsidR="00DE3B29" w:rsidRPr="00744C99">
        <w:rPr>
          <w:rFonts w:ascii="Times New Roman" w:hAnsi="Times New Roman" w:cs="Times New Roman"/>
          <w:sz w:val="28"/>
          <w:szCs w:val="28"/>
        </w:rPr>
        <w:t xml:space="preserve">que todo lo que pidamos a Dios, </w:t>
      </w:r>
      <w:r w:rsidR="000556C9" w:rsidRPr="00744C99">
        <w:rPr>
          <w:rFonts w:ascii="Times New Roman" w:hAnsi="Times New Roman" w:cs="Times New Roman"/>
          <w:sz w:val="28"/>
          <w:szCs w:val="28"/>
        </w:rPr>
        <w:t>Él</w:t>
      </w:r>
      <w:r w:rsidR="0004469C" w:rsidRPr="00744C99">
        <w:rPr>
          <w:rFonts w:ascii="Times New Roman" w:hAnsi="Times New Roman" w:cs="Times New Roman"/>
          <w:sz w:val="28"/>
          <w:szCs w:val="28"/>
        </w:rPr>
        <w:t xml:space="preserve"> nos lo concederá</w:t>
      </w:r>
      <w:r w:rsidR="00DE3B29" w:rsidRPr="00744C99">
        <w:rPr>
          <w:rFonts w:ascii="Times New Roman" w:hAnsi="Times New Roman" w:cs="Times New Roman"/>
          <w:sz w:val="28"/>
          <w:szCs w:val="28"/>
        </w:rPr>
        <w:t xml:space="preserve"> (</w:t>
      </w:r>
      <w:r w:rsidR="0004469C" w:rsidRPr="00744C99">
        <w:rPr>
          <w:rFonts w:ascii="Times New Roman" w:hAnsi="Times New Roman" w:cs="Times New Roman"/>
          <w:sz w:val="28"/>
          <w:szCs w:val="28"/>
        </w:rPr>
        <w:t xml:space="preserve">cf. </w:t>
      </w:r>
      <w:r w:rsidR="00DE3B29" w:rsidRPr="00744C99">
        <w:rPr>
          <w:rFonts w:ascii="Times New Roman" w:hAnsi="Times New Roman" w:cs="Times New Roman"/>
          <w:sz w:val="28"/>
          <w:szCs w:val="28"/>
        </w:rPr>
        <w:t xml:space="preserve">Jn 11, 22). Esta </w:t>
      </w:r>
      <w:r w:rsidR="009101C4" w:rsidRPr="00744C99">
        <w:rPr>
          <w:rFonts w:ascii="Times New Roman" w:hAnsi="Times New Roman" w:cs="Times New Roman"/>
          <w:sz w:val="28"/>
          <w:szCs w:val="28"/>
        </w:rPr>
        <w:t>certeza</w:t>
      </w:r>
      <w:r w:rsidR="00DE3B29" w:rsidRPr="00744C99">
        <w:rPr>
          <w:rFonts w:ascii="Times New Roman" w:hAnsi="Times New Roman" w:cs="Times New Roman"/>
          <w:sz w:val="28"/>
          <w:szCs w:val="28"/>
        </w:rPr>
        <w:t xml:space="preserve"> </w:t>
      </w:r>
      <w:r w:rsidR="000556C9" w:rsidRPr="00744C99">
        <w:rPr>
          <w:rFonts w:ascii="Times New Roman" w:hAnsi="Times New Roman" w:cs="Times New Roman"/>
          <w:sz w:val="28"/>
          <w:szCs w:val="28"/>
        </w:rPr>
        <w:t>hace que</w:t>
      </w:r>
      <w:r w:rsidR="00DE3B29" w:rsidRPr="00744C99">
        <w:rPr>
          <w:rFonts w:ascii="Times New Roman" w:hAnsi="Times New Roman" w:cs="Times New Roman"/>
          <w:sz w:val="28"/>
          <w:szCs w:val="28"/>
        </w:rPr>
        <w:t xml:space="preserve"> brote una súplica confiada por la salvación de los difuntos. No tendría sentido esta oración si no cr</w:t>
      </w:r>
      <w:r w:rsidR="0004469C" w:rsidRPr="00744C99">
        <w:rPr>
          <w:rFonts w:ascii="Times New Roman" w:hAnsi="Times New Roman" w:cs="Times New Roman"/>
          <w:sz w:val="28"/>
          <w:szCs w:val="28"/>
        </w:rPr>
        <w:t xml:space="preserve">eyéramos que nuestros hermanos </w:t>
      </w:r>
      <w:r w:rsidR="00DE3B29" w:rsidRPr="00744C99">
        <w:rPr>
          <w:rFonts w:ascii="Times New Roman" w:hAnsi="Times New Roman" w:cs="Times New Roman"/>
          <w:sz w:val="28"/>
          <w:szCs w:val="28"/>
        </w:rPr>
        <w:t>resucitarán en</w:t>
      </w:r>
      <w:r w:rsidR="0004469C" w:rsidRPr="00744C99">
        <w:rPr>
          <w:rFonts w:ascii="Times New Roman" w:hAnsi="Times New Roman" w:cs="Times New Roman"/>
          <w:sz w:val="28"/>
          <w:szCs w:val="28"/>
        </w:rPr>
        <w:t xml:space="preserve"> la resurrección del último día</w:t>
      </w:r>
      <w:r w:rsidR="00DE3B29" w:rsidRPr="00744C99">
        <w:rPr>
          <w:rFonts w:ascii="Times New Roman" w:hAnsi="Times New Roman" w:cs="Times New Roman"/>
          <w:sz w:val="28"/>
          <w:szCs w:val="28"/>
        </w:rPr>
        <w:t xml:space="preserve"> (</w:t>
      </w:r>
      <w:r w:rsidR="0004469C" w:rsidRPr="00744C99">
        <w:rPr>
          <w:rFonts w:ascii="Times New Roman" w:hAnsi="Times New Roman" w:cs="Times New Roman"/>
          <w:sz w:val="28"/>
          <w:szCs w:val="28"/>
        </w:rPr>
        <w:t xml:space="preserve">cf. </w:t>
      </w:r>
      <w:r w:rsidR="00DE3B29" w:rsidRPr="00744C99">
        <w:rPr>
          <w:rFonts w:ascii="Times New Roman" w:hAnsi="Times New Roman" w:cs="Times New Roman"/>
          <w:sz w:val="28"/>
          <w:szCs w:val="28"/>
        </w:rPr>
        <w:t>Jn 11, 24)</w:t>
      </w:r>
      <w:r w:rsidR="000714B0" w:rsidRPr="00744C99">
        <w:rPr>
          <w:rFonts w:ascii="Times New Roman" w:hAnsi="Times New Roman" w:cs="Times New Roman"/>
          <w:sz w:val="28"/>
          <w:szCs w:val="28"/>
        </w:rPr>
        <w:t>. Esta</w:t>
      </w:r>
      <w:r w:rsidR="00DE3B29" w:rsidRPr="00744C99">
        <w:rPr>
          <w:rFonts w:ascii="Times New Roman" w:hAnsi="Times New Roman" w:cs="Times New Roman"/>
          <w:sz w:val="28"/>
          <w:szCs w:val="28"/>
        </w:rPr>
        <w:t xml:space="preserve"> </w:t>
      </w:r>
      <w:r w:rsidR="009101C4" w:rsidRPr="00744C99">
        <w:rPr>
          <w:rFonts w:ascii="Times New Roman" w:hAnsi="Times New Roman" w:cs="Times New Roman"/>
          <w:sz w:val="28"/>
          <w:szCs w:val="28"/>
        </w:rPr>
        <w:t>seguridad</w:t>
      </w:r>
      <w:r w:rsidR="00DE3B29" w:rsidRPr="00744C99">
        <w:rPr>
          <w:rFonts w:ascii="Times New Roman" w:hAnsi="Times New Roman" w:cs="Times New Roman"/>
          <w:sz w:val="28"/>
          <w:szCs w:val="28"/>
        </w:rPr>
        <w:t xml:space="preserve"> nace de la fe en Jesucristo</w:t>
      </w:r>
      <w:r w:rsidR="009A4E90" w:rsidRPr="00744C99">
        <w:rPr>
          <w:rFonts w:ascii="Times New Roman" w:hAnsi="Times New Roman" w:cs="Times New Roman"/>
          <w:sz w:val="28"/>
          <w:szCs w:val="28"/>
        </w:rPr>
        <w:t>,</w:t>
      </w:r>
      <w:r w:rsidR="00DE3B29" w:rsidRPr="00744C99">
        <w:rPr>
          <w:rFonts w:ascii="Times New Roman" w:hAnsi="Times New Roman" w:cs="Times New Roman"/>
          <w:sz w:val="28"/>
          <w:szCs w:val="28"/>
        </w:rPr>
        <w:t xml:space="preserve">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el Hijo de Dios, el que tenía que venir al mundo</w:t>
      </w:r>
      <w:r w:rsidR="00D9221D">
        <w:rPr>
          <w:rFonts w:ascii="Times New Roman" w:hAnsi="Times New Roman" w:cs="Times New Roman"/>
          <w:sz w:val="28"/>
          <w:szCs w:val="28"/>
        </w:rPr>
        <w:t>»</w:t>
      </w:r>
      <w:r w:rsidR="00DE3B29" w:rsidRPr="00744C99">
        <w:rPr>
          <w:rFonts w:ascii="Times New Roman" w:hAnsi="Times New Roman" w:cs="Times New Roman"/>
          <w:sz w:val="28"/>
          <w:szCs w:val="28"/>
        </w:rPr>
        <w:t xml:space="preserve"> (Jn 11, 27)</w:t>
      </w:r>
      <w:r w:rsidR="009A4E90" w:rsidRPr="00744C99">
        <w:rPr>
          <w:rFonts w:ascii="Times New Roman" w:hAnsi="Times New Roman" w:cs="Times New Roman"/>
          <w:sz w:val="28"/>
          <w:szCs w:val="28"/>
        </w:rPr>
        <w:t>,</w:t>
      </w:r>
      <w:r w:rsidR="00DE3B29" w:rsidRPr="00744C99">
        <w:rPr>
          <w:rFonts w:ascii="Times New Roman" w:hAnsi="Times New Roman" w:cs="Times New Roman"/>
          <w:sz w:val="28"/>
          <w:szCs w:val="28"/>
        </w:rPr>
        <w:t xml:space="preserve"> que es </w:t>
      </w:r>
      <w:r w:rsidR="007F4591" w:rsidRPr="00744C99">
        <w:rPr>
          <w:rFonts w:ascii="Times New Roman" w:hAnsi="Times New Roman" w:cs="Times New Roman"/>
          <w:sz w:val="28"/>
          <w:szCs w:val="28"/>
        </w:rPr>
        <w:t xml:space="preserve">en persona </w:t>
      </w:r>
      <w:r w:rsidR="00D9221D">
        <w:rPr>
          <w:rFonts w:ascii="Times New Roman" w:hAnsi="Times New Roman" w:cs="Times New Roman"/>
          <w:sz w:val="28"/>
          <w:szCs w:val="28"/>
        </w:rPr>
        <w:t>«</w:t>
      </w:r>
      <w:r w:rsidR="000714B0" w:rsidRPr="00744C99">
        <w:rPr>
          <w:rFonts w:ascii="Times New Roman" w:hAnsi="Times New Roman" w:cs="Times New Roman"/>
          <w:sz w:val="28"/>
          <w:szCs w:val="28"/>
        </w:rPr>
        <w:t>la Resurrección y la Vida</w:t>
      </w:r>
      <w:r w:rsidR="00D9221D">
        <w:rPr>
          <w:rFonts w:ascii="Times New Roman" w:hAnsi="Times New Roman" w:cs="Times New Roman"/>
          <w:sz w:val="28"/>
          <w:szCs w:val="28"/>
        </w:rPr>
        <w:t>»</w:t>
      </w:r>
      <w:r w:rsidR="000714B0" w:rsidRPr="00744C99">
        <w:rPr>
          <w:rFonts w:ascii="Times New Roman" w:hAnsi="Times New Roman" w:cs="Times New Roman"/>
          <w:sz w:val="28"/>
          <w:szCs w:val="28"/>
        </w:rPr>
        <w:t xml:space="preserve"> (Jn</w:t>
      </w:r>
      <w:r w:rsidR="00DE3B29" w:rsidRPr="00744C99">
        <w:rPr>
          <w:rFonts w:ascii="Times New Roman" w:hAnsi="Times New Roman" w:cs="Times New Roman"/>
          <w:sz w:val="28"/>
          <w:szCs w:val="28"/>
        </w:rPr>
        <w:t xml:space="preserve"> 11, 25). </w:t>
      </w:r>
    </w:p>
    <w:p w14:paraId="43457D6E" w14:textId="77777777" w:rsidR="00FB46A9" w:rsidRPr="00744C99" w:rsidRDefault="00FB46A9" w:rsidP="0073782E">
      <w:pPr>
        <w:pStyle w:val="Prrafodelista"/>
        <w:ind w:left="709" w:hanging="567"/>
        <w:rPr>
          <w:rFonts w:ascii="Times New Roman" w:hAnsi="Times New Roman" w:cs="Times New Roman"/>
          <w:sz w:val="28"/>
          <w:szCs w:val="28"/>
        </w:rPr>
      </w:pPr>
    </w:p>
    <w:p w14:paraId="5BE9B5F5" w14:textId="00734A44" w:rsidR="00CE39F4" w:rsidRPr="00744C99" w:rsidRDefault="00DA78E3" w:rsidP="003D6FFF">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E</w:t>
      </w:r>
      <w:r w:rsidR="00DE3B29" w:rsidRPr="00744C99">
        <w:rPr>
          <w:rFonts w:ascii="Times New Roman" w:hAnsi="Times New Roman" w:cs="Times New Roman"/>
          <w:sz w:val="28"/>
          <w:szCs w:val="28"/>
        </w:rPr>
        <w:t xml:space="preserve">l centro de las exequias cristianas es Cristo Resucitado y </w:t>
      </w:r>
      <w:r w:rsidR="00095048">
        <w:rPr>
          <w:rFonts w:ascii="Times New Roman" w:hAnsi="Times New Roman" w:cs="Times New Roman"/>
          <w:sz w:val="28"/>
          <w:szCs w:val="28"/>
        </w:rPr>
        <w:t>no</w:t>
      </w:r>
      <w:r w:rsidR="00DE3B29" w:rsidRPr="00744C99">
        <w:rPr>
          <w:rFonts w:ascii="Times New Roman" w:hAnsi="Times New Roman" w:cs="Times New Roman"/>
          <w:sz w:val="28"/>
          <w:szCs w:val="28"/>
        </w:rPr>
        <w:t xml:space="preserve"> la persona del difunto. </w:t>
      </w:r>
      <w:r w:rsidR="007D001B">
        <w:rPr>
          <w:rFonts w:ascii="Times New Roman" w:hAnsi="Times New Roman" w:cs="Times New Roman"/>
          <w:sz w:val="28"/>
          <w:szCs w:val="28"/>
        </w:rPr>
        <w:t xml:space="preserve">Los pastores han de procurar con delicadeza </w:t>
      </w:r>
      <w:r w:rsidR="00AC3F2F" w:rsidRPr="00744C99">
        <w:rPr>
          <w:rFonts w:ascii="Times New Roman" w:hAnsi="Times New Roman" w:cs="Times New Roman"/>
          <w:sz w:val="28"/>
          <w:szCs w:val="28"/>
        </w:rPr>
        <w:t xml:space="preserve">que </w:t>
      </w:r>
      <w:r w:rsidR="00DE3B29" w:rsidRPr="00744C99">
        <w:rPr>
          <w:rFonts w:ascii="Times New Roman" w:hAnsi="Times New Roman" w:cs="Times New Roman"/>
          <w:sz w:val="28"/>
          <w:szCs w:val="28"/>
        </w:rPr>
        <w:t xml:space="preserve">la celebración </w:t>
      </w:r>
      <w:r w:rsidR="007D001B">
        <w:rPr>
          <w:rFonts w:ascii="Times New Roman" w:hAnsi="Times New Roman" w:cs="Times New Roman"/>
          <w:sz w:val="28"/>
          <w:szCs w:val="28"/>
        </w:rPr>
        <w:t xml:space="preserve">no </w:t>
      </w:r>
      <w:r w:rsidR="00DE3B29" w:rsidRPr="00744C99">
        <w:rPr>
          <w:rFonts w:ascii="Times New Roman" w:hAnsi="Times New Roman" w:cs="Times New Roman"/>
          <w:sz w:val="28"/>
          <w:szCs w:val="28"/>
        </w:rPr>
        <w:t>se convierta en un homenaje al difunto. Eso corresponde a otros ámbitos ajenos a la lit</w:t>
      </w:r>
      <w:r w:rsidR="007D001B">
        <w:rPr>
          <w:rFonts w:ascii="Times New Roman" w:hAnsi="Times New Roman" w:cs="Times New Roman"/>
          <w:sz w:val="28"/>
          <w:szCs w:val="28"/>
        </w:rPr>
        <w:t>urgia</w:t>
      </w:r>
      <w:r w:rsidR="00DE3B29" w:rsidRPr="00744C99">
        <w:rPr>
          <w:rFonts w:ascii="Times New Roman" w:hAnsi="Times New Roman" w:cs="Times New Roman"/>
          <w:sz w:val="28"/>
          <w:szCs w:val="28"/>
        </w:rPr>
        <w:t xml:space="preserve">. </w:t>
      </w:r>
      <w:r w:rsidR="007D001B">
        <w:rPr>
          <w:rFonts w:ascii="Times New Roman" w:hAnsi="Times New Roman" w:cs="Times New Roman"/>
          <w:sz w:val="28"/>
          <w:szCs w:val="28"/>
        </w:rPr>
        <w:t>E</w:t>
      </w:r>
      <w:r w:rsidR="00DE3B29" w:rsidRPr="00744C99">
        <w:rPr>
          <w:rFonts w:ascii="Times New Roman" w:hAnsi="Times New Roman" w:cs="Times New Roman"/>
          <w:sz w:val="28"/>
          <w:szCs w:val="28"/>
        </w:rPr>
        <w:t xml:space="preserve">n el caso de que algún familiar </w:t>
      </w:r>
      <w:r w:rsidR="001361D3" w:rsidRPr="00744C99">
        <w:rPr>
          <w:rFonts w:ascii="Times New Roman" w:hAnsi="Times New Roman" w:cs="Times New Roman"/>
          <w:sz w:val="28"/>
          <w:szCs w:val="28"/>
        </w:rPr>
        <w:t>intervenga con unas breves palabras al final de la celebración</w:t>
      </w:r>
      <w:r w:rsidR="00DE3B29" w:rsidRPr="00744C99">
        <w:rPr>
          <w:rFonts w:ascii="Times New Roman" w:hAnsi="Times New Roman" w:cs="Times New Roman"/>
          <w:sz w:val="28"/>
          <w:szCs w:val="28"/>
        </w:rPr>
        <w:t xml:space="preserve">, se le debe pedir que no altere el clima </w:t>
      </w:r>
      <w:r w:rsidRPr="00744C99">
        <w:rPr>
          <w:rFonts w:ascii="Times New Roman" w:hAnsi="Times New Roman" w:cs="Times New Roman"/>
          <w:sz w:val="28"/>
          <w:szCs w:val="28"/>
        </w:rPr>
        <w:t>creyente</w:t>
      </w:r>
      <w:r w:rsidR="00DE3B29" w:rsidRPr="00744C99">
        <w:rPr>
          <w:rFonts w:ascii="Times New Roman" w:hAnsi="Times New Roman" w:cs="Times New Roman"/>
          <w:sz w:val="28"/>
          <w:szCs w:val="28"/>
        </w:rPr>
        <w:t xml:space="preserve"> de la </w:t>
      </w:r>
      <w:r w:rsidR="00791ACB" w:rsidRPr="00744C99">
        <w:rPr>
          <w:rFonts w:ascii="Times New Roman" w:hAnsi="Times New Roman" w:cs="Times New Roman"/>
          <w:sz w:val="28"/>
          <w:szCs w:val="28"/>
        </w:rPr>
        <w:t>liturgia</w:t>
      </w:r>
      <w:r w:rsidR="00DE3B29" w:rsidRPr="00744C99">
        <w:rPr>
          <w:rFonts w:ascii="Times New Roman" w:hAnsi="Times New Roman" w:cs="Times New Roman"/>
          <w:sz w:val="28"/>
          <w:szCs w:val="28"/>
        </w:rPr>
        <w:t xml:space="preserve"> de la Iglesia</w:t>
      </w:r>
      <w:r w:rsidR="00C76A59" w:rsidRPr="00744C99">
        <w:rPr>
          <w:rFonts w:ascii="Times New Roman" w:hAnsi="Times New Roman" w:cs="Times New Roman"/>
          <w:sz w:val="28"/>
          <w:szCs w:val="28"/>
        </w:rPr>
        <w:t xml:space="preserve"> y</w:t>
      </w:r>
      <w:r w:rsidR="00DE3B29" w:rsidRPr="00744C99">
        <w:rPr>
          <w:rFonts w:ascii="Times New Roman" w:hAnsi="Times New Roman" w:cs="Times New Roman"/>
          <w:sz w:val="28"/>
          <w:szCs w:val="28"/>
        </w:rPr>
        <w:t xml:space="preserve"> que</w:t>
      </w:r>
      <w:r w:rsidR="00C76A59" w:rsidRPr="00744C99">
        <w:rPr>
          <w:rFonts w:ascii="Times New Roman" w:hAnsi="Times New Roman" w:cs="Times New Roman"/>
          <w:sz w:val="28"/>
          <w:szCs w:val="28"/>
        </w:rPr>
        <w:t>, aunque aluda a aspectos de la vida del difunto que puedan ser edificantes para la comunidad,</w:t>
      </w:r>
      <w:r w:rsidR="00DE3B29" w:rsidRPr="00744C99">
        <w:rPr>
          <w:rFonts w:ascii="Times New Roman" w:hAnsi="Times New Roman" w:cs="Times New Roman"/>
          <w:sz w:val="28"/>
          <w:szCs w:val="28"/>
        </w:rPr>
        <w:t xml:space="preserve"> </w:t>
      </w:r>
      <w:r w:rsidR="00C76A59" w:rsidRPr="00744C99">
        <w:rPr>
          <w:rFonts w:ascii="Times New Roman" w:hAnsi="Times New Roman" w:cs="Times New Roman"/>
          <w:sz w:val="28"/>
          <w:szCs w:val="28"/>
        </w:rPr>
        <w:t>evite un</w:t>
      </w:r>
      <w:r w:rsidR="00604F13" w:rsidRPr="00744C99">
        <w:rPr>
          <w:rFonts w:ascii="Times New Roman" w:hAnsi="Times New Roman" w:cs="Times New Roman"/>
          <w:sz w:val="28"/>
          <w:szCs w:val="28"/>
        </w:rPr>
        <w:t xml:space="preserve"> </w:t>
      </w:r>
      <w:r w:rsidR="00DE3B29" w:rsidRPr="00744C99">
        <w:rPr>
          <w:rFonts w:ascii="Times New Roman" w:hAnsi="Times New Roman" w:cs="Times New Roman"/>
          <w:sz w:val="28"/>
          <w:szCs w:val="28"/>
        </w:rPr>
        <w:t xml:space="preserve">juicio global sobre </w:t>
      </w:r>
      <w:r w:rsidR="00C76A59" w:rsidRPr="00744C99">
        <w:rPr>
          <w:rFonts w:ascii="Times New Roman" w:hAnsi="Times New Roman" w:cs="Times New Roman"/>
          <w:sz w:val="28"/>
          <w:szCs w:val="28"/>
        </w:rPr>
        <w:t>su</w:t>
      </w:r>
      <w:r w:rsidR="00DE3B29" w:rsidRPr="00744C99">
        <w:rPr>
          <w:rFonts w:ascii="Times New Roman" w:hAnsi="Times New Roman" w:cs="Times New Roman"/>
          <w:sz w:val="28"/>
          <w:szCs w:val="28"/>
        </w:rPr>
        <w:t xml:space="preserve"> persona</w:t>
      </w:r>
      <w:r w:rsidR="002133E4" w:rsidRPr="00744C99">
        <w:rPr>
          <w:rFonts w:ascii="Times New Roman" w:hAnsi="Times New Roman" w:cs="Times New Roman"/>
          <w:sz w:val="28"/>
          <w:szCs w:val="28"/>
        </w:rPr>
        <w:t>;</w:t>
      </w:r>
      <w:r w:rsidR="00DE3B29" w:rsidRPr="00744C99">
        <w:rPr>
          <w:rFonts w:ascii="Times New Roman" w:hAnsi="Times New Roman" w:cs="Times New Roman"/>
          <w:sz w:val="28"/>
          <w:szCs w:val="28"/>
        </w:rPr>
        <w:t xml:space="preserve"> y que no emplee expresiones</w:t>
      </w:r>
      <w:r w:rsidR="00C10320" w:rsidRPr="00744C99">
        <w:rPr>
          <w:rFonts w:ascii="Times New Roman" w:hAnsi="Times New Roman" w:cs="Times New Roman"/>
          <w:sz w:val="28"/>
          <w:szCs w:val="28"/>
        </w:rPr>
        <w:t xml:space="preserve"> </w:t>
      </w:r>
      <w:r w:rsidR="00791ACB" w:rsidRPr="00744C99">
        <w:rPr>
          <w:rFonts w:ascii="Times New Roman" w:hAnsi="Times New Roman" w:cs="Times New Roman"/>
          <w:sz w:val="28"/>
          <w:szCs w:val="28"/>
        </w:rPr>
        <w:t>in</w:t>
      </w:r>
      <w:r w:rsidR="00DE3B29" w:rsidRPr="00744C99">
        <w:rPr>
          <w:rFonts w:ascii="Times New Roman" w:hAnsi="Times New Roman" w:cs="Times New Roman"/>
          <w:sz w:val="28"/>
          <w:szCs w:val="28"/>
        </w:rPr>
        <w:t xml:space="preserve">compatibles con la fe que se expresa y se vive en la </w:t>
      </w:r>
      <w:r w:rsidR="00791ACB" w:rsidRPr="00744C99">
        <w:rPr>
          <w:rFonts w:ascii="Times New Roman" w:hAnsi="Times New Roman" w:cs="Times New Roman"/>
          <w:sz w:val="28"/>
          <w:szCs w:val="28"/>
        </w:rPr>
        <w:t>celebración</w:t>
      </w:r>
      <w:r w:rsidR="00DE3B29" w:rsidRPr="00744C99">
        <w:rPr>
          <w:rFonts w:ascii="Times New Roman" w:hAnsi="Times New Roman" w:cs="Times New Roman"/>
          <w:sz w:val="28"/>
          <w:szCs w:val="28"/>
        </w:rPr>
        <w:t xml:space="preserve"> (</w:t>
      </w:r>
      <w:r w:rsidR="00D9221D">
        <w:rPr>
          <w:rFonts w:ascii="Times New Roman" w:hAnsi="Times New Roman" w:cs="Times New Roman"/>
          <w:sz w:val="28"/>
          <w:szCs w:val="28"/>
        </w:rPr>
        <w:t>«</w:t>
      </w:r>
      <w:r w:rsidR="00DE3B29" w:rsidRPr="00744C99">
        <w:rPr>
          <w:rFonts w:ascii="Times New Roman" w:hAnsi="Times New Roman" w:cs="Times New Roman"/>
          <w:sz w:val="28"/>
          <w:szCs w:val="28"/>
        </w:rPr>
        <w:t>allá donde estés</w:t>
      </w:r>
      <w:r w:rsidR="00BB71FB">
        <w:rPr>
          <w:rFonts w:ascii="Times New Roman" w:hAnsi="Times New Roman" w:cs="Times New Roman"/>
          <w:sz w:val="28"/>
          <w:szCs w:val="28"/>
        </w:rPr>
        <w:t>»</w:t>
      </w:r>
      <w:r w:rsidR="00DE3B29" w:rsidRPr="00744C99">
        <w:rPr>
          <w:rFonts w:ascii="Times New Roman" w:hAnsi="Times New Roman" w:cs="Times New Roman"/>
          <w:sz w:val="28"/>
          <w:szCs w:val="28"/>
        </w:rPr>
        <w:t xml:space="preserve">, </w:t>
      </w:r>
      <w:r w:rsidR="00BB71FB">
        <w:rPr>
          <w:rFonts w:ascii="Times New Roman" w:hAnsi="Times New Roman" w:cs="Times New Roman"/>
          <w:sz w:val="28"/>
          <w:szCs w:val="28"/>
        </w:rPr>
        <w:t>«</w:t>
      </w:r>
      <w:r w:rsidR="00DE3B29" w:rsidRPr="00744C99">
        <w:rPr>
          <w:rFonts w:ascii="Times New Roman" w:hAnsi="Times New Roman" w:cs="Times New Roman"/>
          <w:sz w:val="28"/>
          <w:szCs w:val="28"/>
        </w:rPr>
        <w:t>si es que estás en algún lugar</w:t>
      </w:r>
      <w:r w:rsidR="00D9221D">
        <w:rPr>
          <w:rFonts w:ascii="Times New Roman" w:hAnsi="Times New Roman" w:cs="Times New Roman"/>
          <w:sz w:val="28"/>
          <w:szCs w:val="28"/>
        </w:rPr>
        <w:t>»</w:t>
      </w:r>
      <w:r w:rsidR="00D2654E" w:rsidRPr="00744C99">
        <w:rPr>
          <w:rFonts w:ascii="Times New Roman" w:hAnsi="Times New Roman" w:cs="Times New Roman"/>
          <w:sz w:val="28"/>
          <w:szCs w:val="28"/>
        </w:rPr>
        <w:t>, etc.</w:t>
      </w:r>
      <w:r w:rsidR="00DE3B29" w:rsidRPr="00744C99">
        <w:rPr>
          <w:rFonts w:ascii="Times New Roman" w:hAnsi="Times New Roman" w:cs="Times New Roman"/>
          <w:sz w:val="28"/>
          <w:szCs w:val="28"/>
        </w:rPr>
        <w:t>).</w:t>
      </w:r>
      <w:r w:rsidR="00810514" w:rsidRPr="00744C99">
        <w:rPr>
          <w:rFonts w:ascii="Times New Roman" w:hAnsi="Times New Roman" w:cs="Times New Roman"/>
          <w:sz w:val="28"/>
          <w:szCs w:val="28"/>
        </w:rPr>
        <w:t xml:space="preserve"> Los cantos escogidos deben respetar también este criterio</w:t>
      </w:r>
      <w:r w:rsidR="003D6FFF">
        <w:rPr>
          <w:rFonts w:ascii="Times New Roman" w:hAnsi="Times New Roman" w:cs="Times New Roman"/>
          <w:sz w:val="28"/>
          <w:szCs w:val="28"/>
        </w:rPr>
        <w:t xml:space="preserve">. Es importante elegir bien </w:t>
      </w:r>
      <w:r w:rsidR="003D6FFF" w:rsidRPr="003D6FFF">
        <w:rPr>
          <w:rFonts w:ascii="Times New Roman" w:hAnsi="Times New Roman" w:cs="Times New Roman"/>
          <w:sz w:val="28"/>
          <w:szCs w:val="28"/>
        </w:rPr>
        <w:t>las oraciones, las lecturas</w:t>
      </w:r>
      <w:r w:rsidR="003D6FFF">
        <w:rPr>
          <w:rFonts w:ascii="Times New Roman" w:hAnsi="Times New Roman" w:cs="Times New Roman"/>
          <w:sz w:val="28"/>
          <w:szCs w:val="28"/>
        </w:rPr>
        <w:t xml:space="preserve"> y</w:t>
      </w:r>
      <w:r w:rsidR="003D6FFF" w:rsidRPr="003D6FFF">
        <w:rPr>
          <w:rFonts w:ascii="Times New Roman" w:hAnsi="Times New Roman" w:cs="Times New Roman"/>
          <w:sz w:val="28"/>
          <w:szCs w:val="28"/>
        </w:rPr>
        <w:t xml:space="preserve"> las moniciones</w:t>
      </w:r>
      <w:r w:rsidR="003D6FFF">
        <w:rPr>
          <w:rFonts w:ascii="Times New Roman" w:hAnsi="Times New Roman" w:cs="Times New Roman"/>
          <w:sz w:val="28"/>
          <w:szCs w:val="28"/>
        </w:rPr>
        <w:t>,</w:t>
      </w:r>
      <w:r w:rsidR="003D6FFF" w:rsidRPr="003D6FFF">
        <w:rPr>
          <w:rFonts w:ascii="Times New Roman" w:hAnsi="Times New Roman" w:cs="Times New Roman"/>
          <w:sz w:val="28"/>
          <w:szCs w:val="28"/>
        </w:rPr>
        <w:t xml:space="preserve"> y </w:t>
      </w:r>
      <w:r w:rsidR="003D6FFF">
        <w:rPr>
          <w:rFonts w:ascii="Times New Roman" w:hAnsi="Times New Roman" w:cs="Times New Roman"/>
          <w:sz w:val="28"/>
          <w:szCs w:val="28"/>
        </w:rPr>
        <w:t xml:space="preserve">preparar adecuadamente </w:t>
      </w:r>
      <w:r w:rsidR="003D6FFF" w:rsidRPr="003D6FFF">
        <w:rPr>
          <w:rFonts w:ascii="Times New Roman" w:hAnsi="Times New Roman" w:cs="Times New Roman"/>
          <w:sz w:val="28"/>
          <w:szCs w:val="28"/>
        </w:rPr>
        <w:t>la homilía</w:t>
      </w:r>
      <w:r w:rsidR="003D6FFF">
        <w:rPr>
          <w:rFonts w:ascii="Times New Roman" w:hAnsi="Times New Roman" w:cs="Times New Roman"/>
          <w:sz w:val="28"/>
          <w:szCs w:val="28"/>
        </w:rPr>
        <w:t xml:space="preserve"> teniendo en cuenta las circunstancias de la familia y del resto de la asamblea.</w:t>
      </w:r>
    </w:p>
    <w:p w14:paraId="2FF65F68" w14:textId="77777777" w:rsidR="00CE39F4" w:rsidRPr="00744C99" w:rsidRDefault="00CE39F4" w:rsidP="0073782E">
      <w:pPr>
        <w:pStyle w:val="Prrafodelista"/>
        <w:spacing w:after="0" w:line="240" w:lineRule="auto"/>
        <w:ind w:left="709" w:hanging="567"/>
        <w:jc w:val="both"/>
        <w:rPr>
          <w:rFonts w:ascii="Times New Roman" w:hAnsi="Times New Roman" w:cs="Times New Roman"/>
          <w:sz w:val="28"/>
          <w:szCs w:val="28"/>
        </w:rPr>
      </w:pPr>
    </w:p>
    <w:p w14:paraId="19B6E5BC" w14:textId="1C1696A6" w:rsidR="00DE3B29" w:rsidRDefault="000F75EE" w:rsidP="0073782E">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Aunque las exequias ordinariamente deban celebrarse en una </w:t>
      </w:r>
      <w:r w:rsidR="007D001B">
        <w:rPr>
          <w:rFonts w:ascii="Times New Roman" w:hAnsi="Times New Roman" w:cs="Times New Roman"/>
          <w:sz w:val="28"/>
          <w:szCs w:val="28"/>
        </w:rPr>
        <w:t>i</w:t>
      </w:r>
      <w:r w:rsidRPr="00744C99">
        <w:rPr>
          <w:rFonts w:ascii="Times New Roman" w:hAnsi="Times New Roman" w:cs="Times New Roman"/>
          <w:sz w:val="28"/>
          <w:szCs w:val="28"/>
        </w:rPr>
        <w:t>glesia</w:t>
      </w:r>
      <w:r w:rsidR="004B11D7" w:rsidRPr="00744C99">
        <w:rPr>
          <w:rStyle w:val="Refdenotaalpie"/>
          <w:rFonts w:ascii="Times New Roman" w:hAnsi="Times New Roman" w:cs="Times New Roman"/>
          <w:sz w:val="28"/>
          <w:szCs w:val="28"/>
        </w:rPr>
        <w:footnoteReference w:id="93"/>
      </w:r>
      <w:r w:rsidRPr="00744C99">
        <w:rPr>
          <w:rFonts w:ascii="Times New Roman" w:hAnsi="Times New Roman" w:cs="Times New Roman"/>
          <w:sz w:val="28"/>
          <w:szCs w:val="28"/>
        </w:rPr>
        <w:t xml:space="preserve"> </w:t>
      </w:r>
      <w:r w:rsidR="00ED20F6" w:rsidRPr="00744C99">
        <w:rPr>
          <w:rFonts w:ascii="Times New Roman" w:hAnsi="Times New Roman" w:cs="Times New Roman"/>
          <w:sz w:val="28"/>
          <w:szCs w:val="28"/>
        </w:rPr>
        <w:t>teniendo como centro</w:t>
      </w:r>
      <w:r w:rsidRPr="00744C99">
        <w:rPr>
          <w:rFonts w:ascii="Times New Roman" w:hAnsi="Times New Roman" w:cs="Times New Roman"/>
          <w:sz w:val="28"/>
          <w:szCs w:val="28"/>
        </w:rPr>
        <w:t xml:space="preserve"> la Eucaristía, d</w:t>
      </w:r>
      <w:r w:rsidR="00DE3B29" w:rsidRPr="00744C99">
        <w:rPr>
          <w:rFonts w:ascii="Times New Roman" w:hAnsi="Times New Roman" w:cs="Times New Roman"/>
          <w:sz w:val="28"/>
          <w:szCs w:val="28"/>
        </w:rPr>
        <w:t xml:space="preserve">ada la complejidad de la vida moderna hoy es frecuente </w:t>
      </w:r>
      <w:r w:rsidRPr="00744C99">
        <w:rPr>
          <w:rFonts w:ascii="Times New Roman" w:hAnsi="Times New Roman" w:cs="Times New Roman"/>
          <w:sz w:val="28"/>
          <w:szCs w:val="28"/>
        </w:rPr>
        <w:t>que no sea así</w:t>
      </w:r>
      <w:r w:rsidR="00D2654E" w:rsidRPr="00744C99">
        <w:rPr>
          <w:rFonts w:ascii="Times New Roman" w:hAnsi="Times New Roman" w:cs="Times New Roman"/>
          <w:sz w:val="28"/>
          <w:szCs w:val="28"/>
        </w:rPr>
        <w:t>, bien porque t</w:t>
      </w:r>
      <w:r w:rsidRPr="00744C99">
        <w:rPr>
          <w:rFonts w:ascii="Times New Roman" w:hAnsi="Times New Roman" w:cs="Times New Roman"/>
          <w:sz w:val="28"/>
          <w:szCs w:val="28"/>
        </w:rPr>
        <w:t>ienen</w:t>
      </w:r>
      <w:r w:rsidR="00D2654E" w:rsidRPr="00744C99">
        <w:rPr>
          <w:rFonts w:ascii="Times New Roman" w:hAnsi="Times New Roman" w:cs="Times New Roman"/>
          <w:sz w:val="28"/>
          <w:szCs w:val="28"/>
        </w:rPr>
        <w:t xml:space="preserve"> lugar </w:t>
      </w:r>
      <w:r w:rsidR="00DE3B29" w:rsidRPr="00744C99">
        <w:rPr>
          <w:rFonts w:ascii="Times New Roman" w:hAnsi="Times New Roman" w:cs="Times New Roman"/>
          <w:sz w:val="28"/>
          <w:szCs w:val="28"/>
        </w:rPr>
        <w:t xml:space="preserve">en tanatorios </w:t>
      </w:r>
      <w:r w:rsidR="00D2654E" w:rsidRPr="00744C99">
        <w:rPr>
          <w:rFonts w:ascii="Times New Roman" w:hAnsi="Times New Roman" w:cs="Times New Roman"/>
          <w:sz w:val="28"/>
          <w:szCs w:val="28"/>
        </w:rPr>
        <w:t>u</w:t>
      </w:r>
      <w:r w:rsidR="00DE3B29" w:rsidRPr="00744C99">
        <w:rPr>
          <w:rFonts w:ascii="Times New Roman" w:hAnsi="Times New Roman" w:cs="Times New Roman"/>
          <w:sz w:val="28"/>
          <w:szCs w:val="28"/>
        </w:rPr>
        <w:t xml:space="preserve"> otros </w:t>
      </w:r>
      <w:r w:rsidR="004B11D7" w:rsidRPr="00744C99">
        <w:rPr>
          <w:rFonts w:ascii="Times New Roman" w:hAnsi="Times New Roman" w:cs="Times New Roman"/>
          <w:sz w:val="28"/>
          <w:szCs w:val="28"/>
        </w:rPr>
        <w:t>espacios</w:t>
      </w:r>
      <w:r w:rsidR="00DE3B29" w:rsidRPr="00744C99">
        <w:rPr>
          <w:rFonts w:ascii="Times New Roman" w:hAnsi="Times New Roman" w:cs="Times New Roman"/>
          <w:sz w:val="28"/>
          <w:szCs w:val="28"/>
        </w:rPr>
        <w:t xml:space="preserve"> que no son </w:t>
      </w:r>
      <w:r w:rsidR="004B11D7" w:rsidRPr="00744C99">
        <w:rPr>
          <w:rFonts w:ascii="Times New Roman" w:hAnsi="Times New Roman" w:cs="Times New Roman"/>
          <w:sz w:val="28"/>
          <w:szCs w:val="28"/>
        </w:rPr>
        <w:t>sagrados</w:t>
      </w:r>
      <w:r w:rsidR="00DE3B29" w:rsidRPr="00744C99">
        <w:rPr>
          <w:rFonts w:ascii="Times New Roman" w:hAnsi="Times New Roman" w:cs="Times New Roman"/>
          <w:sz w:val="28"/>
          <w:szCs w:val="28"/>
        </w:rPr>
        <w:t xml:space="preserve">, </w:t>
      </w:r>
      <w:r w:rsidR="00D2654E" w:rsidRPr="00744C99">
        <w:rPr>
          <w:rFonts w:ascii="Times New Roman" w:hAnsi="Times New Roman" w:cs="Times New Roman"/>
          <w:sz w:val="28"/>
          <w:szCs w:val="28"/>
        </w:rPr>
        <w:t>bien porque no l</w:t>
      </w:r>
      <w:r w:rsidR="00ED20F6" w:rsidRPr="00744C99">
        <w:rPr>
          <w:rFonts w:ascii="Times New Roman" w:hAnsi="Times New Roman" w:cs="Times New Roman"/>
          <w:sz w:val="28"/>
          <w:szCs w:val="28"/>
        </w:rPr>
        <w:t>a</w:t>
      </w:r>
      <w:r w:rsidR="00D2654E" w:rsidRPr="00744C99">
        <w:rPr>
          <w:rFonts w:ascii="Times New Roman" w:hAnsi="Times New Roman" w:cs="Times New Roman"/>
          <w:sz w:val="28"/>
          <w:szCs w:val="28"/>
        </w:rPr>
        <w:t>s presid</w:t>
      </w:r>
      <w:r w:rsidRPr="00744C99">
        <w:rPr>
          <w:rFonts w:ascii="Times New Roman" w:hAnsi="Times New Roman" w:cs="Times New Roman"/>
          <w:sz w:val="28"/>
          <w:szCs w:val="28"/>
        </w:rPr>
        <w:t>e</w:t>
      </w:r>
      <w:r w:rsidR="00D2654E" w:rsidRPr="00744C99">
        <w:rPr>
          <w:rFonts w:ascii="Times New Roman" w:hAnsi="Times New Roman" w:cs="Times New Roman"/>
          <w:sz w:val="28"/>
          <w:szCs w:val="28"/>
        </w:rPr>
        <w:t xml:space="preserve"> un sacerdote</w:t>
      </w:r>
      <w:r w:rsidR="00DE3B29" w:rsidRPr="00744C99">
        <w:rPr>
          <w:rFonts w:ascii="Times New Roman" w:hAnsi="Times New Roman" w:cs="Times New Roman"/>
          <w:sz w:val="28"/>
          <w:szCs w:val="28"/>
        </w:rPr>
        <w:t xml:space="preserve">. En </w:t>
      </w:r>
      <w:r w:rsidR="00D2654E" w:rsidRPr="00744C99">
        <w:rPr>
          <w:rFonts w:ascii="Times New Roman" w:hAnsi="Times New Roman" w:cs="Times New Roman"/>
          <w:sz w:val="28"/>
          <w:szCs w:val="28"/>
        </w:rPr>
        <w:t>estos</w:t>
      </w:r>
      <w:r w:rsidR="00DE3B29" w:rsidRPr="00744C99">
        <w:rPr>
          <w:rFonts w:ascii="Times New Roman" w:hAnsi="Times New Roman" w:cs="Times New Roman"/>
          <w:sz w:val="28"/>
          <w:szCs w:val="28"/>
        </w:rPr>
        <w:t xml:space="preserve"> casos, los familiares y los </w:t>
      </w:r>
      <w:r w:rsidR="00ED20F6" w:rsidRPr="00744C99">
        <w:rPr>
          <w:rFonts w:ascii="Times New Roman" w:hAnsi="Times New Roman" w:cs="Times New Roman"/>
          <w:sz w:val="28"/>
          <w:szCs w:val="28"/>
        </w:rPr>
        <w:t>fieles</w:t>
      </w:r>
      <w:r w:rsidR="00DE3B29" w:rsidRPr="00744C99">
        <w:rPr>
          <w:rFonts w:ascii="Times New Roman" w:hAnsi="Times New Roman" w:cs="Times New Roman"/>
          <w:sz w:val="28"/>
          <w:szCs w:val="28"/>
        </w:rPr>
        <w:t xml:space="preserve"> </w:t>
      </w:r>
      <w:r w:rsidR="00ED20F6" w:rsidRPr="00744C99">
        <w:rPr>
          <w:rFonts w:ascii="Times New Roman" w:hAnsi="Times New Roman" w:cs="Times New Roman"/>
          <w:sz w:val="28"/>
          <w:szCs w:val="28"/>
        </w:rPr>
        <w:t>presentes en</w:t>
      </w:r>
      <w:r w:rsidR="00DE3B29" w:rsidRPr="00744C99">
        <w:rPr>
          <w:rFonts w:ascii="Times New Roman" w:hAnsi="Times New Roman" w:cs="Times New Roman"/>
          <w:sz w:val="28"/>
          <w:szCs w:val="28"/>
        </w:rPr>
        <w:t xml:space="preserve"> este momento de oración y de escucha de la Palabra </w:t>
      </w:r>
      <w:r w:rsidR="001D12B4" w:rsidRPr="00744C99">
        <w:rPr>
          <w:rFonts w:ascii="Times New Roman" w:hAnsi="Times New Roman" w:cs="Times New Roman"/>
          <w:sz w:val="28"/>
          <w:szCs w:val="28"/>
        </w:rPr>
        <w:t xml:space="preserve">de Dios </w:t>
      </w:r>
      <w:r w:rsidR="00DE3B29" w:rsidRPr="00744C99">
        <w:rPr>
          <w:rFonts w:ascii="Times New Roman" w:hAnsi="Times New Roman" w:cs="Times New Roman"/>
          <w:sz w:val="28"/>
          <w:szCs w:val="28"/>
        </w:rPr>
        <w:t xml:space="preserve">deben ser invitados a participar en una celebración de la </w:t>
      </w:r>
      <w:r w:rsidR="00444976">
        <w:rPr>
          <w:rFonts w:ascii="Times New Roman" w:hAnsi="Times New Roman" w:cs="Times New Roman"/>
          <w:sz w:val="28"/>
          <w:szCs w:val="28"/>
        </w:rPr>
        <w:t>s</w:t>
      </w:r>
      <w:r w:rsidR="00566E67" w:rsidRPr="00744C99">
        <w:rPr>
          <w:rFonts w:ascii="Times New Roman" w:hAnsi="Times New Roman" w:cs="Times New Roman"/>
          <w:sz w:val="28"/>
          <w:szCs w:val="28"/>
        </w:rPr>
        <w:t>anta Misa</w:t>
      </w:r>
      <w:r w:rsidR="00DE3B29" w:rsidRPr="00744C99">
        <w:rPr>
          <w:rFonts w:ascii="Times New Roman" w:hAnsi="Times New Roman" w:cs="Times New Roman"/>
          <w:sz w:val="28"/>
          <w:szCs w:val="28"/>
        </w:rPr>
        <w:t xml:space="preserve"> en sufragio </w:t>
      </w:r>
      <w:r w:rsidR="009A4E90" w:rsidRPr="00744C99">
        <w:rPr>
          <w:rFonts w:ascii="Times New Roman" w:hAnsi="Times New Roman" w:cs="Times New Roman"/>
          <w:sz w:val="28"/>
          <w:szCs w:val="28"/>
        </w:rPr>
        <w:t>del</w:t>
      </w:r>
      <w:r w:rsidR="00DE3B29" w:rsidRPr="00744C99">
        <w:rPr>
          <w:rFonts w:ascii="Times New Roman" w:hAnsi="Times New Roman" w:cs="Times New Roman"/>
          <w:sz w:val="28"/>
          <w:szCs w:val="28"/>
        </w:rPr>
        <w:t xml:space="preserve"> difunto. Las exequias de un cristiano son, en cierto modo, incompletas sin la celebración de la Eucaristía, en la que la oscuridad de la muerte es vencida por la </w:t>
      </w:r>
      <w:r w:rsidR="00AC3F2F" w:rsidRPr="00744C99">
        <w:rPr>
          <w:rFonts w:ascii="Times New Roman" w:hAnsi="Times New Roman" w:cs="Times New Roman"/>
          <w:sz w:val="28"/>
          <w:szCs w:val="28"/>
        </w:rPr>
        <w:t>l</w:t>
      </w:r>
      <w:r w:rsidR="00DE3B29" w:rsidRPr="00744C99">
        <w:rPr>
          <w:rFonts w:ascii="Times New Roman" w:hAnsi="Times New Roman" w:cs="Times New Roman"/>
          <w:sz w:val="28"/>
          <w:szCs w:val="28"/>
        </w:rPr>
        <w:t>uz de Cristo Resucitado</w:t>
      </w:r>
      <w:r w:rsidR="001D12B4" w:rsidRPr="00744C99">
        <w:rPr>
          <w:rFonts w:ascii="Times New Roman" w:hAnsi="Times New Roman" w:cs="Times New Roman"/>
          <w:sz w:val="28"/>
          <w:szCs w:val="28"/>
        </w:rPr>
        <w:t xml:space="preserve"> que se hace realmente presente en ella</w:t>
      </w:r>
      <w:r w:rsidR="00DE3B29" w:rsidRPr="00744C99">
        <w:rPr>
          <w:rFonts w:ascii="Times New Roman" w:hAnsi="Times New Roman" w:cs="Times New Roman"/>
          <w:sz w:val="28"/>
          <w:szCs w:val="28"/>
        </w:rPr>
        <w:t>.</w:t>
      </w:r>
      <w:r w:rsidR="00D2654E" w:rsidRPr="00744C99">
        <w:rPr>
          <w:rFonts w:ascii="Times New Roman" w:hAnsi="Times New Roman" w:cs="Times New Roman"/>
          <w:sz w:val="28"/>
          <w:szCs w:val="28"/>
        </w:rPr>
        <w:t xml:space="preserve"> Si</w:t>
      </w:r>
      <w:r w:rsidR="00444976">
        <w:rPr>
          <w:rFonts w:ascii="Times New Roman" w:hAnsi="Times New Roman" w:cs="Times New Roman"/>
          <w:sz w:val="28"/>
          <w:szCs w:val="28"/>
        </w:rPr>
        <w:t>, ante la imposibilidad real de que oficie los ritos exequiales un sacerdote o ministro ordenado o instituido, como un diácono o un acólito,</w:t>
      </w:r>
      <w:r w:rsidR="00D2654E" w:rsidRPr="00744C99">
        <w:rPr>
          <w:rFonts w:ascii="Times New Roman" w:hAnsi="Times New Roman" w:cs="Times New Roman"/>
          <w:sz w:val="28"/>
          <w:szCs w:val="28"/>
        </w:rPr>
        <w:t xml:space="preserve"> es un laico quien </w:t>
      </w:r>
      <w:r w:rsidR="00334D9B" w:rsidRPr="00744C99">
        <w:rPr>
          <w:rFonts w:ascii="Times New Roman" w:hAnsi="Times New Roman" w:cs="Times New Roman"/>
          <w:sz w:val="28"/>
          <w:szCs w:val="28"/>
        </w:rPr>
        <w:t>dirige</w:t>
      </w:r>
      <w:r w:rsidR="00D2654E" w:rsidRPr="00744C99">
        <w:rPr>
          <w:rFonts w:ascii="Times New Roman" w:hAnsi="Times New Roman" w:cs="Times New Roman"/>
          <w:sz w:val="28"/>
          <w:szCs w:val="28"/>
        </w:rPr>
        <w:t xml:space="preserve"> </w:t>
      </w:r>
      <w:r w:rsidR="00444976">
        <w:rPr>
          <w:rFonts w:ascii="Times New Roman" w:hAnsi="Times New Roman" w:cs="Times New Roman"/>
          <w:sz w:val="28"/>
          <w:szCs w:val="28"/>
        </w:rPr>
        <w:t xml:space="preserve">las oraciones </w:t>
      </w:r>
      <w:r w:rsidR="00D2654E" w:rsidRPr="00744C99">
        <w:rPr>
          <w:rFonts w:ascii="Times New Roman" w:hAnsi="Times New Roman" w:cs="Times New Roman"/>
          <w:sz w:val="28"/>
          <w:szCs w:val="28"/>
        </w:rPr>
        <w:t xml:space="preserve">exequiales, </w:t>
      </w:r>
      <w:r w:rsidR="00334D9B" w:rsidRPr="00744C99">
        <w:rPr>
          <w:rFonts w:ascii="Times New Roman" w:hAnsi="Times New Roman" w:cs="Times New Roman"/>
          <w:sz w:val="28"/>
          <w:szCs w:val="28"/>
        </w:rPr>
        <w:t>ha de</w:t>
      </w:r>
      <w:r w:rsidR="00D2654E" w:rsidRPr="00744C99">
        <w:rPr>
          <w:rFonts w:ascii="Times New Roman" w:hAnsi="Times New Roman" w:cs="Times New Roman"/>
          <w:sz w:val="28"/>
          <w:szCs w:val="28"/>
        </w:rPr>
        <w:t xml:space="preserve"> ser una persona </w:t>
      </w:r>
      <w:r w:rsidR="00444976">
        <w:rPr>
          <w:rFonts w:ascii="Times New Roman" w:hAnsi="Times New Roman" w:cs="Times New Roman"/>
          <w:sz w:val="28"/>
          <w:szCs w:val="28"/>
        </w:rPr>
        <w:t>conocida por su compromiso eclesial en la comunidad</w:t>
      </w:r>
      <w:r w:rsidR="00D2654E" w:rsidRPr="00744C99">
        <w:rPr>
          <w:rFonts w:ascii="Times New Roman" w:hAnsi="Times New Roman" w:cs="Times New Roman"/>
          <w:sz w:val="28"/>
          <w:szCs w:val="28"/>
        </w:rPr>
        <w:t xml:space="preserve"> </w:t>
      </w:r>
      <w:r w:rsidR="00BB71FB">
        <w:rPr>
          <w:rFonts w:ascii="Times New Roman" w:hAnsi="Times New Roman" w:cs="Times New Roman"/>
          <w:sz w:val="28"/>
          <w:szCs w:val="28"/>
        </w:rPr>
        <w:t xml:space="preserve">y </w:t>
      </w:r>
      <w:r w:rsidR="00D2654E" w:rsidRPr="00744C99">
        <w:rPr>
          <w:rFonts w:ascii="Times New Roman" w:hAnsi="Times New Roman" w:cs="Times New Roman"/>
          <w:sz w:val="28"/>
          <w:szCs w:val="28"/>
        </w:rPr>
        <w:t xml:space="preserve">que actúe en nombre de la Iglesia con nombramiento del </w:t>
      </w:r>
      <w:r w:rsidR="00444976">
        <w:rPr>
          <w:rFonts w:ascii="Times New Roman" w:hAnsi="Times New Roman" w:cs="Times New Roman"/>
          <w:sz w:val="28"/>
          <w:szCs w:val="28"/>
        </w:rPr>
        <w:t>O</w:t>
      </w:r>
      <w:r w:rsidR="00D2654E" w:rsidRPr="00744C99">
        <w:rPr>
          <w:rFonts w:ascii="Times New Roman" w:hAnsi="Times New Roman" w:cs="Times New Roman"/>
          <w:sz w:val="28"/>
          <w:szCs w:val="28"/>
        </w:rPr>
        <w:t>bispo.</w:t>
      </w:r>
    </w:p>
    <w:p w14:paraId="7611CDB1" w14:textId="77777777" w:rsidR="006F55C4" w:rsidRPr="006F55C4" w:rsidRDefault="006F55C4" w:rsidP="006F55C4">
      <w:pPr>
        <w:pStyle w:val="Prrafodelista"/>
        <w:rPr>
          <w:rFonts w:ascii="Times New Roman" w:hAnsi="Times New Roman" w:cs="Times New Roman"/>
          <w:sz w:val="28"/>
          <w:szCs w:val="28"/>
        </w:rPr>
      </w:pPr>
    </w:p>
    <w:p w14:paraId="5BEA79DA" w14:textId="29B7A4A3" w:rsidR="006F55C4" w:rsidRPr="005E65B3" w:rsidRDefault="006F55C4" w:rsidP="006F55C4">
      <w:pPr>
        <w:pStyle w:val="Prrafodelista"/>
        <w:numPr>
          <w:ilvl w:val="0"/>
          <w:numId w:val="12"/>
        </w:numPr>
        <w:spacing w:after="0" w:line="240" w:lineRule="auto"/>
        <w:jc w:val="both"/>
        <w:rPr>
          <w:rFonts w:ascii="Times New Roman" w:hAnsi="Times New Roman" w:cs="Times New Roman"/>
          <w:b/>
          <w:sz w:val="28"/>
          <w:szCs w:val="28"/>
        </w:rPr>
      </w:pPr>
      <w:r w:rsidRPr="005E65B3">
        <w:rPr>
          <w:rFonts w:ascii="Times New Roman" w:hAnsi="Times New Roman" w:cs="Times New Roman"/>
          <w:b/>
          <w:sz w:val="28"/>
          <w:szCs w:val="28"/>
        </w:rPr>
        <w:t>La cremación</w:t>
      </w:r>
    </w:p>
    <w:p w14:paraId="4D518DF7" w14:textId="77777777" w:rsidR="006F55C4" w:rsidRPr="005E65B3" w:rsidRDefault="006F55C4" w:rsidP="006F55C4">
      <w:pPr>
        <w:pStyle w:val="Prrafodelista"/>
        <w:spacing w:after="0" w:line="240" w:lineRule="auto"/>
        <w:ind w:left="786" w:hanging="502"/>
        <w:jc w:val="both"/>
        <w:rPr>
          <w:rFonts w:ascii="Times New Roman" w:hAnsi="Times New Roman" w:cs="Times New Roman"/>
          <w:sz w:val="28"/>
          <w:szCs w:val="28"/>
        </w:rPr>
      </w:pPr>
    </w:p>
    <w:p w14:paraId="08B25734" w14:textId="7CAEC62C" w:rsidR="006F55C4" w:rsidRDefault="00AF136E" w:rsidP="006272B7">
      <w:pPr>
        <w:pStyle w:val="Prrafodelista"/>
        <w:numPr>
          <w:ilvl w:val="0"/>
          <w:numId w:val="1"/>
        </w:numPr>
        <w:spacing w:line="240" w:lineRule="auto"/>
        <w:ind w:left="786" w:hanging="502"/>
        <w:jc w:val="both"/>
        <w:rPr>
          <w:rFonts w:ascii="Times New Roman" w:hAnsi="Times New Roman" w:cs="Times New Roman"/>
          <w:sz w:val="28"/>
          <w:szCs w:val="28"/>
        </w:rPr>
      </w:pPr>
      <w:r w:rsidRPr="00AF136E">
        <w:rPr>
          <w:rFonts w:ascii="Times New Roman" w:hAnsi="Times New Roman" w:cs="Times New Roman"/>
          <w:sz w:val="28"/>
          <w:szCs w:val="28"/>
        </w:rPr>
        <w:t>C</w:t>
      </w:r>
      <w:r w:rsidR="006F55C4" w:rsidRPr="00AF136E">
        <w:rPr>
          <w:rFonts w:ascii="Times New Roman" w:hAnsi="Times New Roman" w:cs="Times New Roman"/>
          <w:sz w:val="28"/>
          <w:szCs w:val="28"/>
        </w:rPr>
        <w:t>ada vez es más frecuente la cremación de los cuerpos de los fieles cristianos que han fallecido</w:t>
      </w:r>
      <w:r>
        <w:rPr>
          <w:rFonts w:ascii="Times New Roman" w:hAnsi="Times New Roman" w:cs="Times New Roman"/>
          <w:sz w:val="28"/>
          <w:szCs w:val="28"/>
        </w:rPr>
        <w:t>.</w:t>
      </w:r>
      <w:r w:rsidR="00B318E0" w:rsidRPr="00AF136E">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Dado que </w:t>
      </w:r>
      <w:r w:rsidR="006F55C4" w:rsidRPr="00AF136E">
        <w:rPr>
          <w:rFonts w:ascii="Times New Roman" w:hAnsi="Times New Roman" w:cs="Times New Roman"/>
          <w:color w:val="000000" w:themeColor="text1"/>
          <w:sz w:val="28"/>
          <w:szCs w:val="28"/>
        </w:rPr>
        <w:t xml:space="preserve">la cremación </w:t>
      </w:r>
      <w:r>
        <w:rPr>
          <w:rFonts w:ascii="Times New Roman" w:hAnsi="Times New Roman" w:cs="Times New Roman"/>
          <w:color w:val="000000" w:themeColor="text1"/>
          <w:sz w:val="28"/>
          <w:szCs w:val="28"/>
        </w:rPr>
        <w:t xml:space="preserve">habitualmente </w:t>
      </w:r>
      <w:r w:rsidR="006F55C4" w:rsidRPr="00AF136E">
        <w:rPr>
          <w:rFonts w:ascii="Times New Roman" w:hAnsi="Times New Roman" w:cs="Times New Roman"/>
          <w:color w:val="000000" w:themeColor="text1"/>
          <w:sz w:val="28"/>
          <w:szCs w:val="28"/>
        </w:rPr>
        <w:t xml:space="preserve">tiene lugar después de la celebración exequial con el féretro presente, es oportuno elegir textos del Ritual que no hagan referencia a la inhumación. Si por circunstancias especiales, la cremación </w:t>
      </w:r>
      <w:r>
        <w:rPr>
          <w:rFonts w:ascii="Times New Roman" w:hAnsi="Times New Roman" w:cs="Times New Roman"/>
          <w:color w:val="000000" w:themeColor="text1"/>
          <w:sz w:val="28"/>
          <w:szCs w:val="28"/>
        </w:rPr>
        <w:t>se realiza</w:t>
      </w:r>
      <w:r w:rsidR="006F55C4" w:rsidRPr="00AF136E">
        <w:rPr>
          <w:rFonts w:ascii="Times New Roman" w:hAnsi="Times New Roman" w:cs="Times New Roman"/>
          <w:color w:val="000000" w:themeColor="text1"/>
          <w:sz w:val="28"/>
          <w:szCs w:val="28"/>
        </w:rPr>
        <w:t xml:space="preserve"> antes de la celebración –accidentes, traslados desde lugares lejanos, ciertas enfermedades infecciosas, etc</w:t>
      </w:r>
      <w:r w:rsidRPr="00AF136E">
        <w:rPr>
          <w:rFonts w:ascii="Times New Roman" w:hAnsi="Times New Roman" w:cs="Times New Roman"/>
          <w:color w:val="000000" w:themeColor="text1"/>
          <w:sz w:val="28"/>
          <w:szCs w:val="28"/>
        </w:rPr>
        <w:t>.</w:t>
      </w:r>
      <w:r w:rsidR="006F55C4" w:rsidRPr="00AF136E">
        <w:rPr>
          <w:rFonts w:ascii="Times New Roman" w:hAnsi="Times New Roman" w:cs="Times New Roman"/>
          <w:sz w:val="28"/>
          <w:szCs w:val="28"/>
        </w:rPr>
        <w:t xml:space="preserve">– se utilizarán los textos y orientaciones indicadas en el </w:t>
      </w:r>
      <w:r w:rsidR="006F55C4" w:rsidRPr="00AF136E">
        <w:rPr>
          <w:rFonts w:ascii="Times New Roman" w:hAnsi="Times New Roman" w:cs="Times New Roman"/>
          <w:i/>
          <w:iCs/>
          <w:sz w:val="28"/>
          <w:szCs w:val="28"/>
        </w:rPr>
        <w:t>Ritual de exequias</w:t>
      </w:r>
      <w:r w:rsidR="006F55C4" w:rsidRPr="00AF136E">
        <w:rPr>
          <w:rFonts w:ascii="Times New Roman" w:hAnsi="Times New Roman" w:cs="Times New Roman"/>
          <w:sz w:val="28"/>
          <w:szCs w:val="28"/>
        </w:rPr>
        <w:t xml:space="preserve"> para esta situación</w:t>
      </w:r>
      <w:r w:rsidR="006F55C4" w:rsidRPr="005E65B3">
        <w:rPr>
          <w:rFonts w:ascii="Times New Roman" w:hAnsi="Times New Roman" w:cs="Times New Roman"/>
          <w:sz w:val="28"/>
          <w:szCs w:val="28"/>
          <w:vertAlign w:val="superscript"/>
        </w:rPr>
        <w:footnoteReference w:id="94"/>
      </w:r>
      <w:r w:rsidR="006F55C4" w:rsidRPr="00AF136E">
        <w:rPr>
          <w:rFonts w:ascii="Times New Roman" w:hAnsi="Times New Roman" w:cs="Times New Roman"/>
          <w:sz w:val="28"/>
          <w:szCs w:val="28"/>
        </w:rPr>
        <w:t>. En este caso se excluye la posibilidad de realizar la procesión al cementerio con la urna</w:t>
      </w:r>
      <w:r w:rsidR="006F55C4" w:rsidRPr="005E65B3">
        <w:rPr>
          <w:rFonts w:ascii="Times New Roman" w:hAnsi="Times New Roman" w:cs="Times New Roman"/>
          <w:sz w:val="28"/>
          <w:szCs w:val="28"/>
          <w:vertAlign w:val="superscript"/>
        </w:rPr>
        <w:footnoteReference w:id="95"/>
      </w:r>
      <w:r w:rsidR="006F55C4" w:rsidRPr="00AF136E">
        <w:rPr>
          <w:rFonts w:ascii="Times New Roman" w:hAnsi="Times New Roman" w:cs="Times New Roman"/>
          <w:sz w:val="28"/>
          <w:szCs w:val="28"/>
        </w:rPr>
        <w:t xml:space="preserve">, </w:t>
      </w:r>
      <w:r w:rsidR="00095048">
        <w:rPr>
          <w:rFonts w:ascii="Times New Roman" w:hAnsi="Times New Roman" w:cs="Times New Roman"/>
          <w:sz w:val="28"/>
          <w:szCs w:val="28"/>
        </w:rPr>
        <w:t>pero,</w:t>
      </w:r>
      <w:r w:rsidR="006F55C4" w:rsidRPr="00AF136E">
        <w:rPr>
          <w:rFonts w:ascii="Times New Roman" w:hAnsi="Times New Roman" w:cs="Times New Roman"/>
          <w:sz w:val="28"/>
          <w:szCs w:val="28"/>
        </w:rPr>
        <w:t xml:space="preserve"> de acuerdo con la familia, se </w:t>
      </w:r>
      <w:r w:rsidR="006F55C4" w:rsidRPr="00AF136E">
        <w:rPr>
          <w:rFonts w:ascii="Times New Roman" w:hAnsi="Times New Roman" w:cs="Times New Roman"/>
          <w:color w:val="000000" w:themeColor="text1"/>
          <w:sz w:val="28"/>
          <w:szCs w:val="28"/>
        </w:rPr>
        <w:t xml:space="preserve">pueden </w:t>
      </w:r>
      <w:r w:rsidR="008C0EF1" w:rsidRPr="008C0EF1">
        <w:rPr>
          <w:rFonts w:ascii="Times New Roman" w:hAnsi="Times New Roman" w:cs="Times New Roman"/>
          <w:sz w:val="28"/>
          <w:szCs w:val="28"/>
        </w:rPr>
        <w:t>llevar a cabo</w:t>
      </w:r>
      <w:r w:rsidR="008C0EF1">
        <w:rPr>
          <w:rFonts w:ascii="Times New Roman" w:hAnsi="Times New Roman" w:cs="Times New Roman"/>
          <w:sz w:val="28"/>
          <w:szCs w:val="28"/>
        </w:rPr>
        <w:t xml:space="preserve"> </w:t>
      </w:r>
      <w:r w:rsidR="008C0EF1" w:rsidRPr="008C0EF1">
        <w:rPr>
          <w:rFonts w:ascii="Times New Roman" w:hAnsi="Times New Roman" w:cs="Times New Roman"/>
          <w:sz w:val="28"/>
          <w:szCs w:val="28"/>
        </w:rPr>
        <w:t>oraciones</w:t>
      </w:r>
      <w:r w:rsidR="008C0EF1" w:rsidRPr="00AF136E">
        <w:rPr>
          <w:rFonts w:ascii="Times New Roman" w:hAnsi="Times New Roman" w:cs="Times New Roman"/>
          <w:color w:val="000000" w:themeColor="text1"/>
          <w:sz w:val="28"/>
          <w:szCs w:val="28"/>
        </w:rPr>
        <w:t xml:space="preserve"> </w:t>
      </w:r>
      <w:r w:rsidR="006F55C4" w:rsidRPr="00AF136E">
        <w:rPr>
          <w:rFonts w:ascii="Times New Roman" w:hAnsi="Times New Roman" w:cs="Times New Roman"/>
          <w:color w:val="000000" w:themeColor="text1"/>
          <w:sz w:val="28"/>
          <w:szCs w:val="28"/>
        </w:rPr>
        <w:t>en el momento de depositar la urna con las cenizas en el lugar apropiado elegido para ello</w:t>
      </w:r>
      <w:r w:rsidR="006F55C4" w:rsidRPr="00AF136E">
        <w:rPr>
          <w:rFonts w:ascii="Times New Roman" w:hAnsi="Times New Roman" w:cs="Times New Roman"/>
          <w:sz w:val="28"/>
          <w:szCs w:val="28"/>
        </w:rPr>
        <w:t>.</w:t>
      </w:r>
    </w:p>
    <w:p w14:paraId="3A148C30" w14:textId="77777777" w:rsidR="00AB6CC2" w:rsidRPr="006272B7" w:rsidRDefault="00AB6CC2" w:rsidP="00AB6CC2">
      <w:pPr>
        <w:pStyle w:val="Prrafodelista"/>
        <w:spacing w:line="240" w:lineRule="auto"/>
        <w:ind w:left="786"/>
        <w:jc w:val="both"/>
        <w:rPr>
          <w:rFonts w:ascii="Times New Roman" w:hAnsi="Times New Roman" w:cs="Times New Roman"/>
          <w:sz w:val="28"/>
          <w:szCs w:val="28"/>
        </w:rPr>
      </w:pPr>
    </w:p>
    <w:p w14:paraId="35C180CE" w14:textId="77777777" w:rsidR="00290D5D" w:rsidRDefault="006F55C4" w:rsidP="00290D5D">
      <w:pPr>
        <w:pStyle w:val="Prrafodelista"/>
        <w:numPr>
          <w:ilvl w:val="0"/>
          <w:numId w:val="1"/>
        </w:numPr>
        <w:spacing w:line="240" w:lineRule="auto"/>
        <w:ind w:left="786" w:hanging="502"/>
        <w:jc w:val="both"/>
        <w:rPr>
          <w:rFonts w:ascii="Times New Roman" w:hAnsi="Times New Roman" w:cs="Times New Roman"/>
          <w:sz w:val="28"/>
          <w:szCs w:val="28"/>
        </w:rPr>
      </w:pPr>
      <w:r w:rsidRPr="005E65B3">
        <w:rPr>
          <w:rFonts w:ascii="Times New Roman" w:hAnsi="Times New Roman" w:cs="Times New Roman"/>
          <w:sz w:val="28"/>
          <w:szCs w:val="28"/>
        </w:rPr>
        <w:t xml:space="preserve">El </w:t>
      </w:r>
      <w:r w:rsidRPr="005E65B3">
        <w:rPr>
          <w:rFonts w:ascii="Times New Roman" w:hAnsi="Times New Roman" w:cs="Times New Roman"/>
          <w:i/>
          <w:iCs/>
          <w:sz w:val="28"/>
          <w:szCs w:val="28"/>
        </w:rPr>
        <w:t xml:space="preserve">Código de </w:t>
      </w:r>
      <w:r>
        <w:rPr>
          <w:rFonts w:ascii="Times New Roman" w:hAnsi="Times New Roman" w:cs="Times New Roman"/>
          <w:i/>
          <w:iCs/>
          <w:sz w:val="28"/>
          <w:szCs w:val="28"/>
        </w:rPr>
        <w:t>D</w:t>
      </w:r>
      <w:r w:rsidRPr="005E65B3">
        <w:rPr>
          <w:rFonts w:ascii="Times New Roman" w:hAnsi="Times New Roman" w:cs="Times New Roman"/>
          <w:i/>
          <w:iCs/>
          <w:sz w:val="28"/>
          <w:szCs w:val="28"/>
        </w:rPr>
        <w:t xml:space="preserve">erecho </w:t>
      </w:r>
      <w:r>
        <w:rPr>
          <w:rFonts w:ascii="Times New Roman" w:hAnsi="Times New Roman" w:cs="Times New Roman"/>
          <w:i/>
          <w:iCs/>
          <w:sz w:val="28"/>
          <w:szCs w:val="28"/>
        </w:rPr>
        <w:t>C</w:t>
      </w:r>
      <w:r w:rsidRPr="005E65B3">
        <w:rPr>
          <w:rFonts w:ascii="Times New Roman" w:hAnsi="Times New Roman" w:cs="Times New Roman"/>
          <w:i/>
          <w:iCs/>
          <w:sz w:val="28"/>
          <w:szCs w:val="28"/>
        </w:rPr>
        <w:t>anónico</w:t>
      </w:r>
      <w:r w:rsidRPr="005E65B3">
        <w:rPr>
          <w:rFonts w:ascii="Times New Roman" w:hAnsi="Times New Roman" w:cs="Times New Roman"/>
          <w:sz w:val="28"/>
          <w:szCs w:val="28"/>
        </w:rPr>
        <w:t xml:space="preserve"> recuerda que está prohibido enterrar cadáveres en las iglesias, salvo los casos del papa, los cardenales en su propia iglesia o los obispos, incluso eméritos</w:t>
      </w:r>
      <w:r w:rsidRPr="005E65B3">
        <w:rPr>
          <w:rFonts w:ascii="Times New Roman" w:hAnsi="Times New Roman" w:cs="Times New Roman"/>
          <w:sz w:val="28"/>
          <w:szCs w:val="28"/>
          <w:vertAlign w:val="superscript"/>
        </w:rPr>
        <w:footnoteReference w:id="96"/>
      </w:r>
      <w:r w:rsidRPr="005E65B3">
        <w:rPr>
          <w:rFonts w:ascii="Times New Roman" w:hAnsi="Times New Roman" w:cs="Times New Roman"/>
          <w:sz w:val="28"/>
          <w:szCs w:val="28"/>
        </w:rPr>
        <w:t>.</w:t>
      </w:r>
      <w:r w:rsidR="006272B7">
        <w:rPr>
          <w:rFonts w:ascii="Times New Roman" w:hAnsi="Times New Roman" w:cs="Times New Roman"/>
          <w:sz w:val="28"/>
          <w:szCs w:val="28"/>
        </w:rPr>
        <w:t xml:space="preserve"> Por tanto, un columbario</w:t>
      </w:r>
      <w:r w:rsidRPr="005E65B3">
        <w:rPr>
          <w:rFonts w:ascii="Times New Roman" w:hAnsi="Times New Roman" w:cs="Times New Roman"/>
          <w:sz w:val="28"/>
          <w:szCs w:val="28"/>
        </w:rPr>
        <w:t xml:space="preserve"> o depósito de urnas funerarias, </w:t>
      </w:r>
      <w:r w:rsidR="006272B7" w:rsidRPr="005E65B3">
        <w:rPr>
          <w:rFonts w:ascii="Times New Roman" w:hAnsi="Times New Roman" w:cs="Times New Roman"/>
          <w:sz w:val="28"/>
          <w:szCs w:val="28"/>
        </w:rPr>
        <w:t xml:space="preserve">equiparado en la práctica a un cementerio, </w:t>
      </w:r>
      <w:r w:rsidR="006272B7">
        <w:rPr>
          <w:rFonts w:ascii="Times New Roman" w:hAnsi="Times New Roman" w:cs="Times New Roman"/>
          <w:sz w:val="28"/>
          <w:szCs w:val="28"/>
        </w:rPr>
        <w:t xml:space="preserve">si se encuentra dentro del edificio de una Iglesia, es conveniente que se ubique en un espacio </w:t>
      </w:r>
      <w:r>
        <w:rPr>
          <w:rFonts w:ascii="Times New Roman" w:hAnsi="Times New Roman" w:cs="Times New Roman"/>
          <w:sz w:val="28"/>
          <w:szCs w:val="28"/>
        </w:rPr>
        <w:t>separado</w:t>
      </w:r>
      <w:r w:rsidR="006272B7">
        <w:rPr>
          <w:rFonts w:ascii="Times New Roman" w:hAnsi="Times New Roman" w:cs="Times New Roman"/>
          <w:sz w:val="28"/>
          <w:szCs w:val="28"/>
        </w:rPr>
        <w:t xml:space="preserve"> del lugar de la celebración</w:t>
      </w:r>
      <w:r w:rsidRPr="005E65B3">
        <w:rPr>
          <w:rFonts w:ascii="Times New Roman" w:hAnsi="Times New Roman" w:cs="Times New Roman"/>
          <w:sz w:val="28"/>
          <w:szCs w:val="28"/>
        </w:rPr>
        <w:t>, como por ejemplo una cripta</w:t>
      </w:r>
      <w:r w:rsidR="006272B7">
        <w:rPr>
          <w:rFonts w:ascii="Times New Roman" w:hAnsi="Times New Roman" w:cs="Times New Roman"/>
          <w:sz w:val="28"/>
          <w:szCs w:val="28"/>
        </w:rPr>
        <w:t>. Dada l</w:t>
      </w:r>
      <w:r w:rsidRPr="005E65B3">
        <w:rPr>
          <w:rFonts w:ascii="Times New Roman" w:hAnsi="Times New Roman" w:cs="Times New Roman"/>
          <w:sz w:val="28"/>
          <w:szCs w:val="28"/>
        </w:rPr>
        <w:t>a ilicitud de la celebración de la misa si hay un cadáver enterrado debajo del altar</w:t>
      </w:r>
      <w:r w:rsidRPr="005E65B3">
        <w:rPr>
          <w:rFonts w:ascii="Times New Roman" w:hAnsi="Times New Roman" w:cs="Times New Roman"/>
          <w:sz w:val="28"/>
          <w:szCs w:val="28"/>
          <w:vertAlign w:val="superscript"/>
        </w:rPr>
        <w:footnoteReference w:id="97"/>
      </w:r>
      <w:r w:rsidR="009C673B">
        <w:rPr>
          <w:rFonts w:ascii="Times New Roman" w:hAnsi="Times New Roman" w:cs="Times New Roman"/>
          <w:sz w:val="28"/>
          <w:szCs w:val="28"/>
        </w:rPr>
        <w:t xml:space="preserve"> a excepción de las reliquias de los santos y beatos</w:t>
      </w:r>
      <w:r>
        <w:rPr>
          <w:rFonts w:ascii="Times New Roman" w:hAnsi="Times New Roman" w:cs="Times New Roman"/>
          <w:sz w:val="28"/>
          <w:szCs w:val="28"/>
        </w:rPr>
        <w:t>,</w:t>
      </w:r>
      <w:r w:rsidRPr="005E65B3">
        <w:rPr>
          <w:rFonts w:ascii="Times New Roman" w:hAnsi="Times New Roman" w:cs="Times New Roman"/>
          <w:sz w:val="28"/>
          <w:szCs w:val="28"/>
        </w:rPr>
        <w:t xml:space="preserve"> las cenizas </w:t>
      </w:r>
      <w:r w:rsidR="009C673B">
        <w:rPr>
          <w:rFonts w:ascii="Times New Roman" w:hAnsi="Times New Roman" w:cs="Times New Roman"/>
          <w:sz w:val="28"/>
          <w:szCs w:val="28"/>
        </w:rPr>
        <w:t>no deben</w:t>
      </w:r>
      <w:r w:rsidRPr="005E65B3">
        <w:rPr>
          <w:rFonts w:ascii="Times New Roman" w:hAnsi="Times New Roman" w:cs="Times New Roman"/>
          <w:sz w:val="28"/>
          <w:szCs w:val="28"/>
        </w:rPr>
        <w:t xml:space="preserve"> colocarse </w:t>
      </w:r>
      <w:r w:rsidR="009C673B">
        <w:rPr>
          <w:rFonts w:ascii="Times New Roman" w:hAnsi="Times New Roman" w:cs="Times New Roman"/>
          <w:sz w:val="28"/>
          <w:szCs w:val="28"/>
        </w:rPr>
        <w:t xml:space="preserve">nunca debajo </w:t>
      </w:r>
      <w:r w:rsidRPr="005E65B3">
        <w:rPr>
          <w:rFonts w:ascii="Times New Roman" w:hAnsi="Times New Roman" w:cs="Times New Roman"/>
          <w:sz w:val="28"/>
          <w:szCs w:val="28"/>
        </w:rPr>
        <w:t>del altar.</w:t>
      </w:r>
    </w:p>
    <w:p w14:paraId="0758DB70" w14:textId="77777777" w:rsidR="00290D5D" w:rsidRPr="00290D5D" w:rsidRDefault="00290D5D" w:rsidP="00290D5D">
      <w:pPr>
        <w:pStyle w:val="Prrafodelista"/>
        <w:rPr>
          <w:rFonts w:ascii="Times New Roman" w:hAnsi="Times New Roman" w:cs="Times New Roman"/>
          <w:sz w:val="28"/>
          <w:szCs w:val="28"/>
        </w:rPr>
      </w:pPr>
    </w:p>
    <w:p w14:paraId="1A252D09" w14:textId="7F00C76C" w:rsidR="00290D5D" w:rsidRPr="00290D5D" w:rsidRDefault="00290D5D" w:rsidP="00290D5D">
      <w:pPr>
        <w:pStyle w:val="Prrafodelista"/>
        <w:spacing w:line="240" w:lineRule="auto"/>
        <w:ind w:left="786"/>
        <w:jc w:val="both"/>
        <w:rPr>
          <w:rFonts w:ascii="Times New Roman" w:hAnsi="Times New Roman" w:cs="Times New Roman"/>
          <w:sz w:val="28"/>
          <w:szCs w:val="28"/>
        </w:rPr>
      </w:pPr>
    </w:p>
    <w:p w14:paraId="189825AE" w14:textId="2C819786" w:rsidR="00421244" w:rsidRPr="00354F1F" w:rsidRDefault="00D87E21" w:rsidP="000476C4">
      <w:pPr>
        <w:pStyle w:val="Prrafodelista"/>
        <w:numPr>
          <w:ilvl w:val="0"/>
          <w:numId w:val="1"/>
        </w:numPr>
        <w:spacing w:line="240" w:lineRule="auto"/>
        <w:ind w:left="786" w:hanging="502"/>
        <w:jc w:val="both"/>
        <w:rPr>
          <w:rFonts w:ascii="Times New Roman" w:hAnsi="Times New Roman" w:cs="Times New Roman"/>
          <w:sz w:val="28"/>
          <w:szCs w:val="28"/>
        </w:rPr>
      </w:pPr>
      <w:r w:rsidRPr="00354F1F">
        <w:rPr>
          <w:rFonts w:ascii="Times New Roman" w:hAnsi="Times New Roman" w:cs="Times New Roman"/>
          <w:sz w:val="28"/>
          <w:szCs w:val="28"/>
        </w:rPr>
        <w:t xml:space="preserve">La tradición cristiana tiene una preferencia por la custodia de los restos humanos, también de las cenizas, en lugares bendecidos, significando la pertenencia del difunto bautizado a la comunidad eclesial. </w:t>
      </w:r>
      <w:r w:rsidR="006F55C4" w:rsidRPr="00354F1F">
        <w:rPr>
          <w:rFonts w:ascii="Times New Roman" w:hAnsi="Times New Roman" w:cs="Times New Roman"/>
          <w:sz w:val="28"/>
          <w:szCs w:val="28"/>
        </w:rPr>
        <w:t xml:space="preserve">Los columbarios, al menos aquellos edificados en los espacios arriba indicados, deberán recibir la bendición constitutiva sobre las cosas, realizada preferentemente por el Ordinario o por un presbítero en quien él delegue, especialmente quien tenga el cuidado pastoral de los fieles que se han preocupado de </w:t>
      </w:r>
      <w:r w:rsidR="006260D2" w:rsidRPr="00354F1F">
        <w:rPr>
          <w:rFonts w:ascii="Times New Roman" w:hAnsi="Times New Roman" w:cs="Times New Roman"/>
          <w:sz w:val="28"/>
          <w:szCs w:val="28"/>
        </w:rPr>
        <w:t>su</w:t>
      </w:r>
      <w:r w:rsidR="006F55C4" w:rsidRPr="00354F1F">
        <w:rPr>
          <w:rFonts w:ascii="Times New Roman" w:hAnsi="Times New Roman" w:cs="Times New Roman"/>
          <w:sz w:val="28"/>
          <w:szCs w:val="28"/>
        </w:rPr>
        <w:t xml:space="preserve"> edificación</w:t>
      </w:r>
      <w:r w:rsidR="006F55C4" w:rsidRPr="005E65B3">
        <w:rPr>
          <w:rFonts w:ascii="Times New Roman" w:hAnsi="Times New Roman" w:cs="Times New Roman"/>
          <w:sz w:val="28"/>
          <w:szCs w:val="28"/>
          <w:vertAlign w:val="superscript"/>
        </w:rPr>
        <w:footnoteReference w:id="98"/>
      </w:r>
      <w:r w:rsidR="006F55C4" w:rsidRPr="00354F1F">
        <w:rPr>
          <w:rFonts w:ascii="Times New Roman" w:hAnsi="Times New Roman" w:cs="Times New Roman"/>
          <w:sz w:val="28"/>
          <w:szCs w:val="28"/>
        </w:rPr>
        <w:t xml:space="preserve">. </w:t>
      </w:r>
      <w:r w:rsidR="00354F1F" w:rsidRPr="00354F1F">
        <w:rPr>
          <w:rFonts w:ascii="Times New Roman" w:hAnsi="Times New Roman" w:cs="Times New Roman"/>
          <w:sz w:val="28"/>
          <w:szCs w:val="28"/>
        </w:rPr>
        <w:t xml:space="preserve"> </w:t>
      </w:r>
      <w:r w:rsidR="006F55C4" w:rsidRPr="00354F1F">
        <w:rPr>
          <w:rFonts w:ascii="Times New Roman" w:hAnsi="Times New Roman" w:cs="Times New Roman"/>
          <w:sz w:val="28"/>
          <w:szCs w:val="28"/>
        </w:rPr>
        <w:t>Todo columbario debe regirse por la normativa que se establezca por parte del Ordinario del lugar, en la que se regulen los diversos aspectos referidos a su construcción, funcionamiento, mantenimiento y los deberes y derechos de los usuarios.</w:t>
      </w:r>
    </w:p>
    <w:p w14:paraId="224DEB7E" w14:textId="77777777" w:rsidR="0019754A" w:rsidRPr="0019754A" w:rsidRDefault="0019754A" w:rsidP="0019754A">
      <w:pPr>
        <w:pStyle w:val="Prrafodelista"/>
        <w:rPr>
          <w:rFonts w:ascii="Times New Roman" w:hAnsi="Times New Roman" w:cs="Times New Roman"/>
          <w:sz w:val="28"/>
          <w:szCs w:val="28"/>
        </w:rPr>
      </w:pPr>
    </w:p>
    <w:p w14:paraId="65A91315" w14:textId="77777777" w:rsidR="0019754A" w:rsidRPr="0019754A" w:rsidRDefault="0019754A" w:rsidP="0019754A">
      <w:pPr>
        <w:pStyle w:val="Prrafodelista"/>
        <w:spacing w:line="240" w:lineRule="auto"/>
        <w:ind w:left="786"/>
        <w:jc w:val="both"/>
        <w:rPr>
          <w:rFonts w:ascii="Times New Roman" w:hAnsi="Times New Roman" w:cs="Times New Roman"/>
          <w:sz w:val="28"/>
          <w:szCs w:val="28"/>
        </w:rPr>
      </w:pPr>
    </w:p>
    <w:p w14:paraId="1FEA4986" w14:textId="77777777" w:rsidR="007C7DB3" w:rsidRPr="00744C99" w:rsidRDefault="007C7DB3" w:rsidP="0073782E">
      <w:pPr>
        <w:ind w:left="709" w:hanging="567"/>
        <w:rPr>
          <w:rFonts w:ascii="Times New Roman" w:hAnsi="Times New Roman" w:cs="Times New Roman"/>
          <w:b/>
          <w:sz w:val="28"/>
          <w:szCs w:val="28"/>
        </w:rPr>
      </w:pPr>
      <w:r w:rsidRPr="00744C99">
        <w:rPr>
          <w:rFonts w:ascii="Times New Roman" w:hAnsi="Times New Roman" w:cs="Times New Roman"/>
          <w:b/>
          <w:sz w:val="28"/>
          <w:szCs w:val="28"/>
        </w:rPr>
        <w:t>María, modelo de fe en la prueba del dolor</w:t>
      </w:r>
    </w:p>
    <w:p w14:paraId="7A134DD4" w14:textId="77777777" w:rsidR="007C7DB3" w:rsidRPr="00744C99" w:rsidRDefault="007C7DB3" w:rsidP="0073782E">
      <w:pPr>
        <w:pStyle w:val="Prrafodelista"/>
        <w:ind w:left="709" w:hanging="567"/>
        <w:rPr>
          <w:rFonts w:ascii="Times New Roman" w:hAnsi="Times New Roman" w:cs="Times New Roman"/>
          <w:sz w:val="28"/>
          <w:szCs w:val="28"/>
        </w:rPr>
      </w:pPr>
    </w:p>
    <w:p w14:paraId="7DA7F055" w14:textId="4C643387" w:rsidR="00C603F7" w:rsidRDefault="00DE3B29" w:rsidP="00C603F7">
      <w:pPr>
        <w:pStyle w:val="Prrafodelista"/>
        <w:numPr>
          <w:ilvl w:val="0"/>
          <w:numId w:val="1"/>
        </w:numPr>
        <w:spacing w:after="0" w:line="240" w:lineRule="auto"/>
        <w:ind w:left="709" w:hanging="567"/>
        <w:jc w:val="both"/>
        <w:rPr>
          <w:rFonts w:ascii="Times New Roman" w:hAnsi="Times New Roman" w:cs="Times New Roman"/>
          <w:sz w:val="28"/>
          <w:szCs w:val="28"/>
        </w:rPr>
      </w:pPr>
      <w:r w:rsidRPr="00744C99">
        <w:rPr>
          <w:rFonts w:ascii="Times New Roman" w:hAnsi="Times New Roman" w:cs="Times New Roman"/>
          <w:sz w:val="28"/>
          <w:szCs w:val="28"/>
        </w:rPr>
        <w:t xml:space="preserve">La Santísima Virgen María pasó por la prueba del dolor cuando acompañó a su Hijo hasta el Gólgota. </w:t>
      </w:r>
      <w:r w:rsidR="00BB71FB">
        <w:rPr>
          <w:rFonts w:ascii="Times New Roman" w:hAnsi="Times New Roman" w:cs="Times New Roman"/>
          <w:sz w:val="28"/>
          <w:szCs w:val="28"/>
        </w:rPr>
        <w:t>Con</w:t>
      </w:r>
      <w:r w:rsidRPr="00744C99">
        <w:rPr>
          <w:rFonts w:ascii="Times New Roman" w:hAnsi="Times New Roman" w:cs="Times New Roman"/>
          <w:sz w:val="28"/>
          <w:szCs w:val="28"/>
        </w:rPr>
        <w:t xml:space="preserve"> la</w:t>
      </w:r>
      <w:r w:rsidR="00444976">
        <w:rPr>
          <w:rFonts w:ascii="Times New Roman" w:hAnsi="Times New Roman" w:cs="Times New Roman"/>
          <w:sz w:val="28"/>
          <w:szCs w:val="28"/>
        </w:rPr>
        <w:t>s</w:t>
      </w:r>
      <w:r w:rsidRPr="00744C99">
        <w:rPr>
          <w:rFonts w:ascii="Times New Roman" w:hAnsi="Times New Roman" w:cs="Times New Roman"/>
          <w:sz w:val="28"/>
          <w:szCs w:val="28"/>
        </w:rPr>
        <w:t xml:space="preserve"> santas mujeres y el </w:t>
      </w:r>
      <w:r w:rsidR="001361D3" w:rsidRPr="00744C99">
        <w:rPr>
          <w:rFonts w:ascii="Times New Roman" w:hAnsi="Times New Roman" w:cs="Times New Roman"/>
          <w:sz w:val="28"/>
          <w:szCs w:val="28"/>
        </w:rPr>
        <w:t>d</w:t>
      </w:r>
      <w:r w:rsidR="00CE39F4" w:rsidRPr="00744C99">
        <w:rPr>
          <w:rFonts w:ascii="Times New Roman" w:hAnsi="Times New Roman" w:cs="Times New Roman"/>
          <w:sz w:val="28"/>
          <w:szCs w:val="28"/>
        </w:rPr>
        <w:t xml:space="preserve">iscípulo </w:t>
      </w:r>
      <w:r w:rsidR="001361D3" w:rsidRPr="00744C99">
        <w:rPr>
          <w:rFonts w:ascii="Times New Roman" w:hAnsi="Times New Roman" w:cs="Times New Roman"/>
          <w:sz w:val="28"/>
          <w:szCs w:val="28"/>
        </w:rPr>
        <w:t>a</w:t>
      </w:r>
      <w:r w:rsidRPr="00744C99">
        <w:rPr>
          <w:rFonts w:ascii="Times New Roman" w:hAnsi="Times New Roman" w:cs="Times New Roman"/>
          <w:sz w:val="28"/>
          <w:szCs w:val="28"/>
        </w:rPr>
        <w:t xml:space="preserve">mado, estaba </w:t>
      </w:r>
      <w:r w:rsidR="00D9221D">
        <w:rPr>
          <w:rFonts w:ascii="Times New Roman" w:hAnsi="Times New Roman" w:cs="Times New Roman"/>
          <w:sz w:val="28"/>
          <w:szCs w:val="28"/>
        </w:rPr>
        <w:t>«</w:t>
      </w:r>
      <w:r w:rsidRPr="00744C99">
        <w:rPr>
          <w:rFonts w:ascii="Times New Roman" w:hAnsi="Times New Roman" w:cs="Times New Roman"/>
          <w:sz w:val="28"/>
          <w:szCs w:val="28"/>
        </w:rPr>
        <w:t>junto a la cruz de Jesús</w:t>
      </w:r>
      <w:r w:rsidR="00D9221D">
        <w:rPr>
          <w:rFonts w:ascii="Times New Roman" w:hAnsi="Times New Roman" w:cs="Times New Roman"/>
          <w:sz w:val="28"/>
          <w:szCs w:val="28"/>
        </w:rPr>
        <w:t>»</w:t>
      </w:r>
      <w:r w:rsidRPr="00744C99">
        <w:rPr>
          <w:rFonts w:ascii="Times New Roman" w:hAnsi="Times New Roman" w:cs="Times New Roman"/>
          <w:sz w:val="28"/>
          <w:szCs w:val="28"/>
        </w:rPr>
        <w:t xml:space="preserve"> (Jn 19, 25). La Iglesia ha visto en este acontecimiento el cumplimiento de la profecía de Simeón</w:t>
      </w:r>
      <w:r w:rsidR="00444976">
        <w:rPr>
          <w:rFonts w:ascii="Times New Roman" w:hAnsi="Times New Roman" w:cs="Times New Roman"/>
          <w:sz w:val="28"/>
          <w:szCs w:val="28"/>
        </w:rPr>
        <w:t>,</w:t>
      </w:r>
      <w:r w:rsidRPr="00744C99">
        <w:rPr>
          <w:rFonts w:ascii="Times New Roman" w:hAnsi="Times New Roman" w:cs="Times New Roman"/>
          <w:sz w:val="28"/>
          <w:szCs w:val="28"/>
        </w:rPr>
        <w:t xml:space="preserve"> que </w:t>
      </w:r>
      <w:r w:rsidR="00334D9B" w:rsidRPr="00744C99">
        <w:rPr>
          <w:rFonts w:ascii="Times New Roman" w:hAnsi="Times New Roman" w:cs="Times New Roman"/>
          <w:sz w:val="28"/>
          <w:szCs w:val="28"/>
        </w:rPr>
        <w:t>anunció</w:t>
      </w:r>
      <w:r w:rsidRPr="00744C99">
        <w:rPr>
          <w:rFonts w:ascii="Times New Roman" w:hAnsi="Times New Roman" w:cs="Times New Roman"/>
          <w:sz w:val="28"/>
          <w:szCs w:val="28"/>
        </w:rPr>
        <w:t xml:space="preserve"> que una espada le traspasaría </w:t>
      </w:r>
      <w:r w:rsidR="00444976">
        <w:rPr>
          <w:rFonts w:ascii="Times New Roman" w:hAnsi="Times New Roman" w:cs="Times New Roman"/>
          <w:sz w:val="28"/>
          <w:szCs w:val="28"/>
        </w:rPr>
        <w:t>el</w:t>
      </w:r>
      <w:r w:rsidRPr="00744C99">
        <w:rPr>
          <w:rFonts w:ascii="Times New Roman" w:hAnsi="Times New Roman" w:cs="Times New Roman"/>
          <w:sz w:val="28"/>
          <w:szCs w:val="28"/>
        </w:rPr>
        <w:t xml:space="preserve"> alma (</w:t>
      </w:r>
      <w:r w:rsidR="00B2557C" w:rsidRPr="00744C99">
        <w:rPr>
          <w:rFonts w:ascii="Times New Roman" w:hAnsi="Times New Roman" w:cs="Times New Roman"/>
          <w:sz w:val="28"/>
          <w:szCs w:val="28"/>
        </w:rPr>
        <w:t xml:space="preserve">cf. </w:t>
      </w:r>
      <w:r w:rsidRPr="00744C99">
        <w:rPr>
          <w:rFonts w:ascii="Times New Roman" w:hAnsi="Times New Roman" w:cs="Times New Roman"/>
          <w:sz w:val="28"/>
          <w:szCs w:val="28"/>
        </w:rPr>
        <w:t xml:space="preserve">Lc 2, 35), y la </w:t>
      </w:r>
      <w:r w:rsidR="001361D3" w:rsidRPr="00744C99">
        <w:rPr>
          <w:rFonts w:ascii="Times New Roman" w:hAnsi="Times New Roman" w:cs="Times New Roman"/>
          <w:sz w:val="28"/>
          <w:szCs w:val="28"/>
        </w:rPr>
        <w:t>venera</w:t>
      </w:r>
      <w:r w:rsidRPr="00744C99">
        <w:rPr>
          <w:rFonts w:ascii="Times New Roman" w:hAnsi="Times New Roman" w:cs="Times New Roman"/>
          <w:sz w:val="28"/>
          <w:szCs w:val="28"/>
        </w:rPr>
        <w:t xml:space="preserve"> como Madre Dolorosa. Pero los sentimientos de su corazón no son únicamente de sufrimiento. Al pie de la cruz</w:t>
      </w:r>
      <w:r w:rsidR="00421244" w:rsidRPr="00744C99">
        <w:rPr>
          <w:rFonts w:ascii="Times New Roman" w:hAnsi="Times New Roman" w:cs="Times New Roman"/>
          <w:sz w:val="28"/>
          <w:szCs w:val="28"/>
        </w:rPr>
        <w:t>,</w:t>
      </w:r>
      <w:r w:rsidRPr="00744C99">
        <w:rPr>
          <w:rFonts w:ascii="Times New Roman" w:hAnsi="Times New Roman" w:cs="Times New Roman"/>
          <w:sz w:val="28"/>
          <w:szCs w:val="28"/>
        </w:rPr>
        <w:t xml:space="preserve"> </w:t>
      </w:r>
      <w:r w:rsidR="00444976">
        <w:rPr>
          <w:rFonts w:ascii="Times New Roman" w:hAnsi="Times New Roman" w:cs="Times New Roman"/>
          <w:sz w:val="28"/>
          <w:szCs w:val="28"/>
        </w:rPr>
        <w:t>María</w:t>
      </w:r>
      <w:r w:rsidR="00421244" w:rsidRPr="00744C99">
        <w:rPr>
          <w:rFonts w:ascii="Times New Roman" w:hAnsi="Times New Roman" w:cs="Times New Roman"/>
          <w:sz w:val="28"/>
          <w:szCs w:val="28"/>
        </w:rPr>
        <w:t xml:space="preserve"> </w:t>
      </w:r>
      <w:r w:rsidRPr="00744C99">
        <w:rPr>
          <w:rFonts w:ascii="Times New Roman" w:hAnsi="Times New Roman" w:cs="Times New Roman"/>
          <w:sz w:val="28"/>
          <w:szCs w:val="28"/>
        </w:rPr>
        <w:t xml:space="preserve">escucha las </w:t>
      </w:r>
      <w:r w:rsidR="00421244" w:rsidRPr="00744C99">
        <w:rPr>
          <w:rFonts w:ascii="Times New Roman" w:hAnsi="Times New Roman" w:cs="Times New Roman"/>
          <w:sz w:val="28"/>
          <w:szCs w:val="28"/>
        </w:rPr>
        <w:t xml:space="preserve">últimas palabras de </w:t>
      </w:r>
      <w:r w:rsidRPr="00744C99">
        <w:rPr>
          <w:rFonts w:ascii="Times New Roman" w:hAnsi="Times New Roman" w:cs="Times New Roman"/>
          <w:sz w:val="28"/>
          <w:szCs w:val="28"/>
        </w:rPr>
        <w:t xml:space="preserve">su Hijo: palabras de perdón para sus perseguidores, promesa de salvación dirigida al buen ladrón, abandono confiado en las manos del Padre, palabras </w:t>
      </w:r>
      <w:r w:rsidR="00444976">
        <w:rPr>
          <w:rFonts w:ascii="Times New Roman" w:hAnsi="Times New Roman" w:cs="Times New Roman"/>
          <w:sz w:val="28"/>
          <w:szCs w:val="28"/>
        </w:rPr>
        <w:t>dirigidas</w:t>
      </w:r>
      <w:r w:rsidRPr="00744C99">
        <w:rPr>
          <w:rFonts w:ascii="Times New Roman" w:hAnsi="Times New Roman" w:cs="Times New Roman"/>
          <w:sz w:val="28"/>
          <w:szCs w:val="28"/>
        </w:rPr>
        <w:t xml:space="preserve"> a ella misma confiándole una nueva misión eclesial</w:t>
      </w:r>
      <w:r w:rsidR="00444976">
        <w:rPr>
          <w:rFonts w:ascii="Times New Roman" w:hAnsi="Times New Roman" w:cs="Times New Roman"/>
          <w:sz w:val="28"/>
          <w:szCs w:val="28"/>
        </w:rPr>
        <w:t xml:space="preserve">. Ella </w:t>
      </w:r>
      <w:r w:rsidRPr="00744C99">
        <w:rPr>
          <w:rFonts w:ascii="Times New Roman" w:hAnsi="Times New Roman" w:cs="Times New Roman"/>
          <w:sz w:val="28"/>
          <w:szCs w:val="28"/>
        </w:rPr>
        <w:t>las hace suyas y, de este modo, no s</w:t>
      </w:r>
      <w:r w:rsidR="00B2557C" w:rsidRPr="00744C99">
        <w:rPr>
          <w:rFonts w:ascii="Times New Roman" w:hAnsi="Times New Roman" w:cs="Times New Roman"/>
          <w:sz w:val="28"/>
          <w:szCs w:val="28"/>
        </w:rPr>
        <w:t>o</w:t>
      </w:r>
      <w:r w:rsidRPr="00744C99">
        <w:rPr>
          <w:rFonts w:ascii="Times New Roman" w:hAnsi="Times New Roman" w:cs="Times New Roman"/>
          <w:sz w:val="28"/>
          <w:szCs w:val="28"/>
        </w:rPr>
        <w:t xml:space="preserve">lo comparte el sufrimiento con su Hijo, sino también la confianza en Dios y la certeza de que la muerte no tendrá sobre Él la última palabra. María está junto a la cruz como mujer creyente: el sufrimiento no ha apagado su fe; por muy grande que fuera el dolor, más fuerte era su </w:t>
      </w:r>
      <w:r w:rsidR="00421244" w:rsidRPr="00744C99">
        <w:rPr>
          <w:rFonts w:ascii="Times New Roman" w:hAnsi="Times New Roman" w:cs="Times New Roman"/>
          <w:sz w:val="28"/>
          <w:szCs w:val="28"/>
        </w:rPr>
        <w:t>confianza en Dios</w:t>
      </w:r>
      <w:r w:rsidRPr="00744C99">
        <w:rPr>
          <w:rFonts w:ascii="Times New Roman" w:hAnsi="Times New Roman" w:cs="Times New Roman"/>
          <w:sz w:val="28"/>
          <w:szCs w:val="28"/>
        </w:rPr>
        <w:t xml:space="preserve">. </w:t>
      </w:r>
      <w:r w:rsidR="00444976">
        <w:rPr>
          <w:rFonts w:ascii="Times New Roman" w:hAnsi="Times New Roman" w:cs="Times New Roman"/>
          <w:sz w:val="28"/>
          <w:szCs w:val="28"/>
        </w:rPr>
        <w:t xml:space="preserve">La </w:t>
      </w:r>
      <w:r w:rsidR="00BB71FB">
        <w:rPr>
          <w:rFonts w:ascii="Times New Roman" w:hAnsi="Times New Roman" w:cs="Times New Roman"/>
          <w:sz w:val="28"/>
          <w:szCs w:val="28"/>
        </w:rPr>
        <w:t>M</w:t>
      </w:r>
      <w:r w:rsidR="00444976">
        <w:rPr>
          <w:rFonts w:ascii="Times New Roman" w:hAnsi="Times New Roman" w:cs="Times New Roman"/>
          <w:sz w:val="28"/>
          <w:szCs w:val="28"/>
        </w:rPr>
        <w:t>adre del Señor</w:t>
      </w:r>
      <w:r w:rsidR="00BB71FB">
        <w:rPr>
          <w:rFonts w:ascii="Times New Roman" w:hAnsi="Times New Roman" w:cs="Times New Roman"/>
          <w:sz w:val="28"/>
          <w:szCs w:val="28"/>
        </w:rPr>
        <w:t xml:space="preserve"> es, en es</w:t>
      </w:r>
      <w:r w:rsidRPr="00744C99">
        <w:rPr>
          <w:rFonts w:ascii="Times New Roman" w:hAnsi="Times New Roman" w:cs="Times New Roman"/>
          <w:sz w:val="28"/>
          <w:szCs w:val="28"/>
        </w:rPr>
        <w:t xml:space="preserve">os momentos de oscuridad, la única luz de esperanza que permanece encendida en el mundo en la espera de la Pascua. </w:t>
      </w:r>
    </w:p>
    <w:p w14:paraId="7BEBF324" w14:textId="77777777" w:rsidR="00C603F7" w:rsidRDefault="00C603F7" w:rsidP="00C603F7">
      <w:pPr>
        <w:pStyle w:val="Prrafodelista"/>
        <w:spacing w:after="0" w:line="240" w:lineRule="auto"/>
        <w:ind w:left="709"/>
        <w:jc w:val="both"/>
        <w:rPr>
          <w:rFonts w:ascii="Times New Roman" w:hAnsi="Times New Roman" w:cs="Times New Roman"/>
          <w:sz w:val="28"/>
          <w:szCs w:val="28"/>
        </w:rPr>
      </w:pPr>
    </w:p>
    <w:p w14:paraId="0A0146BE" w14:textId="01FEE5B5" w:rsidR="00C603F7" w:rsidRPr="00C603F7" w:rsidRDefault="00C603F7" w:rsidP="00BB71FB">
      <w:pPr>
        <w:pStyle w:val="Prrafodelista"/>
        <w:numPr>
          <w:ilvl w:val="0"/>
          <w:numId w:val="1"/>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Asunta a la gloria celestial en cuerpo y alma, la Virgen, figura y Madre de la Iglesia,</w:t>
      </w:r>
      <w:r w:rsidRPr="00744C99">
        <w:rPr>
          <w:rFonts w:ascii="Times New Roman" w:hAnsi="Times New Roman" w:cs="Times New Roman"/>
          <w:sz w:val="28"/>
          <w:szCs w:val="28"/>
        </w:rPr>
        <w:t xml:space="preserve"> es el modelo más grande de fe y el signo más claro de esperanza en Dios para todos los que pasan por la prueba del dolor.</w:t>
      </w:r>
      <w:r>
        <w:rPr>
          <w:rFonts w:ascii="Times New Roman" w:hAnsi="Times New Roman" w:cs="Times New Roman"/>
          <w:sz w:val="28"/>
          <w:szCs w:val="28"/>
        </w:rPr>
        <w:t xml:space="preserve"> </w:t>
      </w:r>
      <w:r w:rsidRPr="00C603F7">
        <w:rPr>
          <w:rFonts w:ascii="Times New Roman" w:hAnsi="Times New Roman" w:cs="Times New Roman"/>
          <w:sz w:val="28"/>
          <w:szCs w:val="28"/>
        </w:rPr>
        <w:t xml:space="preserve">No se equivoca la piedad popular cuando se dirige a Ella con diferentes </w:t>
      </w:r>
      <w:r>
        <w:rPr>
          <w:rFonts w:ascii="Times New Roman" w:hAnsi="Times New Roman" w:cs="Times New Roman"/>
          <w:sz w:val="28"/>
          <w:szCs w:val="28"/>
        </w:rPr>
        <w:t>advocaciones</w:t>
      </w:r>
      <w:r w:rsidRPr="00C603F7">
        <w:rPr>
          <w:rFonts w:ascii="Times New Roman" w:hAnsi="Times New Roman" w:cs="Times New Roman"/>
          <w:sz w:val="28"/>
          <w:szCs w:val="28"/>
        </w:rPr>
        <w:t xml:space="preserve"> que evocan su cercanía materna en el momento del sufrimiento y de la muerte</w:t>
      </w:r>
      <w:r>
        <w:rPr>
          <w:rFonts w:ascii="Times New Roman" w:hAnsi="Times New Roman" w:cs="Times New Roman"/>
          <w:sz w:val="28"/>
          <w:szCs w:val="28"/>
        </w:rPr>
        <w:t>.</w:t>
      </w:r>
      <w:r w:rsidRPr="00C603F7">
        <w:rPr>
          <w:rFonts w:ascii="Times New Roman" w:hAnsi="Times New Roman" w:cs="Times New Roman"/>
          <w:sz w:val="28"/>
          <w:szCs w:val="28"/>
        </w:rPr>
        <w:t xml:space="preserve"> «Aprendamos de María el silencio interior, la mirada desde el corazón, la fe amorosa para seguir a Jesús en su camino hacia la cruz, que conduce a la gloria de la </w:t>
      </w:r>
      <w:r w:rsidR="00BB71FB">
        <w:rPr>
          <w:rFonts w:ascii="Times New Roman" w:hAnsi="Times New Roman" w:cs="Times New Roman"/>
          <w:sz w:val="28"/>
          <w:szCs w:val="28"/>
        </w:rPr>
        <w:t>r</w:t>
      </w:r>
      <w:r w:rsidRPr="00C603F7">
        <w:rPr>
          <w:rFonts w:ascii="Times New Roman" w:hAnsi="Times New Roman" w:cs="Times New Roman"/>
          <w:sz w:val="28"/>
          <w:szCs w:val="28"/>
        </w:rPr>
        <w:t>esurrección. Ella camina con nosotros y sostiene nuestra esperanza»</w:t>
      </w:r>
      <w:r w:rsidRPr="00C603F7">
        <w:rPr>
          <w:rFonts w:ascii="Times New Roman" w:hAnsi="Times New Roman" w:cs="Times New Roman"/>
          <w:sz w:val="28"/>
          <w:szCs w:val="28"/>
          <w:vertAlign w:val="superscript"/>
        </w:rPr>
        <w:footnoteReference w:id="99"/>
      </w:r>
      <w:r w:rsidRPr="00C603F7">
        <w:rPr>
          <w:rFonts w:ascii="Times New Roman" w:hAnsi="Times New Roman" w:cs="Times New Roman"/>
          <w:sz w:val="28"/>
          <w:szCs w:val="28"/>
        </w:rPr>
        <w:t>.</w:t>
      </w:r>
    </w:p>
    <w:p w14:paraId="77ACEB56" w14:textId="53B41010" w:rsidR="00C603F7" w:rsidRPr="00C603F7" w:rsidRDefault="00C603F7" w:rsidP="00C603F7">
      <w:pPr>
        <w:pStyle w:val="Prrafodelista"/>
        <w:spacing w:after="0" w:line="240" w:lineRule="auto"/>
        <w:ind w:left="709"/>
        <w:jc w:val="both"/>
        <w:rPr>
          <w:rFonts w:ascii="Times New Roman" w:hAnsi="Times New Roman" w:cs="Times New Roman"/>
          <w:sz w:val="28"/>
          <w:szCs w:val="28"/>
        </w:rPr>
      </w:pPr>
    </w:p>
    <w:p w14:paraId="6A368658" w14:textId="508F866D" w:rsidR="00154225" w:rsidRPr="00FF4806" w:rsidRDefault="00FF4806" w:rsidP="00FF4806">
      <w:pPr>
        <w:jc w:val="right"/>
        <w:rPr>
          <w:rFonts w:ascii="Times New Roman" w:hAnsi="Times New Roman" w:cs="Times New Roman"/>
          <w:i/>
          <w:iCs/>
          <w:sz w:val="28"/>
          <w:szCs w:val="28"/>
        </w:rPr>
      </w:pPr>
      <w:r w:rsidRPr="00FF4806">
        <w:rPr>
          <w:rFonts w:ascii="Times New Roman" w:hAnsi="Times New Roman" w:cs="Times New Roman"/>
          <w:i/>
          <w:iCs/>
          <w:sz w:val="28"/>
          <w:szCs w:val="28"/>
        </w:rPr>
        <w:t>Madrid, 18 de noviembre de 2020</w:t>
      </w:r>
      <w:r w:rsidR="006B30C6">
        <w:rPr>
          <w:rFonts w:ascii="Times New Roman" w:hAnsi="Times New Roman" w:cs="Times New Roman"/>
          <w:i/>
          <w:iCs/>
          <w:sz w:val="28"/>
          <w:szCs w:val="28"/>
        </w:rPr>
        <w:t>,</w:t>
      </w:r>
    </w:p>
    <w:p w14:paraId="48084C82" w14:textId="34B52188" w:rsidR="00FF4806" w:rsidRDefault="00FF4806" w:rsidP="00FF4806">
      <w:pPr>
        <w:jc w:val="right"/>
        <w:rPr>
          <w:rFonts w:ascii="Times New Roman" w:hAnsi="Times New Roman" w:cs="Times New Roman"/>
          <w:i/>
          <w:iCs/>
          <w:sz w:val="28"/>
          <w:szCs w:val="28"/>
        </w:rPr>
      </w:pPr>
      <w:r w:rsidRPr="00FF4806">
        <w:rPr>
          <w:rFonts w:ascii="Times New Roman" w:hAnsi="Times New Roman" w:cs="Times New Roman"/>
          <w:i/>
          <w:iCs/>
          <w:sz w:val="28"/>
          <w:szCs w:val="28"/>
        </w:rPr>
        <w:t>Dedicación de las basílicas de los santos Pedro y Pablo, apóstoles</w:t>
      </w:r>
    </w:p>
    <w:p w14:paraId="23D43806" w14:textId="18641738" w:rsidR="006B30C6" w:rsidRDefault="006B30C6" w:rsidP="00FF4806">
      <w:pPr>
        <w:jc w:val="right"/>
        <w:rPr>
          <w:rFonts w:ascii="Times New Roman" w:hAnsi="Times New Roman" w:cs="Times New Roman"/>
          <w:i/>
          <w:iCs/>
          <w:sz w:val="28"/>
          <w:szCs w:val="28"/>
        </w:rPr>
      </w:pPr>
      <w:r>
        <w:rPr>
          <w:rFonts w:ascii="Times New Roman" w:hAnsi="Times New Roman" w:cs="Times New Roman"/>
          <w:i/>
          <w:iCs/>
          <w:sz w:val="28"/>
          <w:szCs w:val="28"/>
        </w:rPr>
        <w:t>Conferencia Episcopal Española</w:t>
      </w:r>
    </w:p>
    <w:p w14:paraId="52DB6D46" w14:textId="6E79C535" w:rsidR="006B30C6" w:rsidRPr="00FF4806" w:rsidRDefault="006B30C6" w:rsidP="00FF4806">
      <w:pPr>
        <w:jc w:val="right"/>
        <w:rPr>
          <w:rFonts w:ascii="Times New Roman" w:hAnsi="Times New Roman" w:cs="Times New Roman"/>
          <w:i/>
          <w:iCs/>
          <w:sz w:val="28"/>
          <w:szCs w:val="28"/>
        </w:rPr>
      </w:pPr>
      <w:r>
        <w:rPr>
          <w:rFonts w:ascii="Times New Roman" w:hAnsi="Times New Roman" w:cs="Times New Roman"/>
          <w:i/>
          <w:iCs/>
          <w:sz w:val="28"/>
          <w:szCs w:val="28"/>
        </w:rPr>
        <w:t>CXVI Asamblea Plenaria</w:t>
      </w:r>
    </w:p>
    <w:p w14:paraId="5885F255" w14:textId="77777777" w:rsidR="00FF4806" w:rsidRDefault="00FF4806">
      <w:pPr>
        <w:rPr>
          <w:rFonts w:ascii="Times New Roman" w:eastAsia="Times New Roman" w:hAnsi="Times New Roman" w:cs="Times New Roman"/>
          <w:b/>
          <w:color w:val="000000"/>
          <w:sz w:val="28"/>
          <w:szCs w:val="28"/>
          <w:lang w:eastAsia="es-ES"/>
        </w:rPr>
      </w:pPr>
      <w:r>
        <w:rPr>
          <w:b/>
          <w:color w:val="000000"/>
          <w:sz w:val="28"/>
          <w:szCs w:val="28"/>
        </w:rPr>
        <w:br w:type="page"/>
      </w:r>
    </w:p>
    <w:p w14:paraId="0044842B" w14:textId="22094417" w:rsidR="00154225" w:rsidRPr="00154225" w:rsidRDefault="00154225" w:rsidP="00154225">
      <w:pPr>
        <w:pStyle w:val="NormalWeb"/>
        <w:shd w:val="clear" w:color="auto" w:fill="FFFFFF"/>
        <w:rPr>
          <w:b/>
          <w:color w:val="000000"/>
          <w:sz w:val="28"/>
          <w:szCs w:val="28"/>
        </w:rPr>
      </w:pPr>
      <w:r w:rsidRPr="00154225">
        <w:rPr>
          <w:b/>
          <w:color w:val="000000"/>
          <w:sz w:val="28"/>
          <w:szCs w:val="28"/>
        </w:rPr>
        <w:t>APÉNDICE: Orientaciones sobre los columbarios</w:t>
      </w:r>
    </w:p>
    <w:p w14:paraId="5F8F1067" w14:textId="725893C0" w:rsidR="00154225" w:rsidRPr="00154225" w:rsidRDefault="00154225" w:rsidP="00154225">
      <w:pPr>
        <w:pStyle w:val="NormalWeb"/>
        <w:shd w:val="clear" w:color="auto" w:fill="FFFFFF"/>
        <w:rPr>
          <w:b/>
          <w:color w:val="000000"/>
          <w:sz w:val="28"/>
          <w:szCs w:val="28"/>
        </w:rPr>
      </w:pPr>
      <w:r w:rsidRPr="00154225">
        <w:rPr>
          <w:b/>
          <w:color w:val="000000"/>
          <w:sz w:val="28"/>
          <w:szCs w:val="28"/>
        </w:rPr>
        <w:t xml:space="preserve">I. De la </w:t>
      </w:r>
      <w:r w:rsidR="007A5D05">
        <w:rPr>
          <w:b/>
          <w:color w:val="000000"/>
          <w:sz w:val="28"/>
          <w:szCs w:val="28"/>
        </w:rPr>
        <w:t>Instrucción</w:t>
      </w:r>
      <w:r w:rsidRPr="00154225">
        <w:rPr>
          <w:b/>
          <w:color w:val="000000"/>
          <w:sz w:val="28"/>
          <w:szCs w:val="28"/>
        </w:rPr>
        <w:t xml:space="preserve"> </w:t>
      </w:r>
      <w:r w:rsidRPr="00154225">
        <w:rPr>
          <w:b/>
          <w:i/>
          <w:color w:val="000000"/>
          <w:sz w:val="28"/>
          <w:szCs w:val="28"/>
        </w:rPr>
        <w:t xml:space="preserve">Ad resurgendum cum Christo </w:t>
      </w:r>
      <w:r w:rsidRPr="00154225">
        <w:rPr>
          <w:b/>
          <w:color w:val="000000"/>
          <w:sz w:val="28"/>
          <w:szCs w:val="28"/>
        </w:rPr>
        <w:t>de la Congregación para la Doctrina de la Fe</w:t>
      </w:r>
    </w:p>
    <w:p w14:paraId="0E7534C3" w14:textId="77777777" w:rsidR="00154225" w:rsidRPr="00154225" w:rsidRDefault="00154225" w:rsidP="00154225">
      <w:pPr>
        <w:pStyle w:val="NormalWeb"/>
        <w:shd w:val="clear" w:color="auto" w:fill="FFFFFF"/>
        <w:jc w:val="both"/>
        <w:rPr>
          <w:color w:val="000000"/>
          <w:sz w:val="28"/>
          <w:szCs w:val="28"/>
        </w:rPr>
      </w:pPr>
      <w:r w:rsidRPr="00154225">
        <w:rPr>
          <w:color w:val="000000"/>
          <w:sz w:val="28"/>
          <w:szCs w:val="28"/>
        </w:rPr>
        <w:t>1. En el caso de que el difunto hubiera dispuesto la cremación y la dispersión de sus cenizas en la naturaleza por razones contrarias a la fe cristiana, se le han de negar las exequias, de acuerdo con la norma del derecho (núm. 8).</w:t>
      </w:r>
    </w:p>
    <w:p w14:paraId="4175C993" w14:textId="03A75C14" w:rsidR="00154225" w:rsidRPr="00154225" w:rsidRDefault="00154225" w:rsidP="00154225">
      <w:pPr>
        <w:jc w:val="both"/>
        <w:rPr>
          <w:rFonts w:ascii="Times New Roman" w:hAnsi="Times New Roman" w:cs="Times New Roman"/>
          <w:color w:val="000000"/>
          <w:sz w:val="28"/>
          <w:szCs w:val="28"/>
          <w:shd w:val="clear" w:color="auto" w:fill="FFFFFF"/>
        </w:rPr>
      </w:pPr>
      <w:r w:rsidRPr="00154225">
        <w:rPr>
          <w:rFonts w:ascii="Times New Roman" w:hAnsi="Times New Roman" w:cs="Times New Roman"/>
          <w:color w:val="000000"/>
          <w:sz w:val="28"/>
          <w:szCs w:val="28"/>
          <w:shd w:val="clear" w:color="auto" w:fill="FFFFFF"/>
        </w:rPr>
        <w:t xml:space="preserve">2. Si por razones legítimas se opta por la cremación del cadáver, las cenizas del difunto, por regla general, deben mantenerse en un lugar sagrado, es decir, en el cementerio o, si es el caso, en una iglesia o en un área especialmente dedicada a tal fin por la autoridad eclesiástica competente. </w:t>
      </w:r>
      <w:r w:rsidR="00E763B5">
        <w:rPr>
          <w:rFonts w:ascii="Times New Roman" w:hAnsi="Times New Roman" w:cs="Times New Roman"/>
          <w:color w:val="000000"/>
          <w:sz w:val="28"/>
          <w:szCs w:val="28"/>
          <w:shd w:val="clear" w:color="auto" w:fill="FFFFFF"/>
        </w:rPr>
        <w:t>[</w:t>
      </w:r>
      <w:r w:rsidRPr="00154225">
        <w:rPr>
          <w:rFonts w:ascii="Times New Roman" w:hAnsi="Times New Roman" w:cs="Times New Roman"/>
          <w:color w:val="000000"/>
          <w:sz w:val="28"/>
          <w:szCs w:val="28"/>
          <w:shd w:val="clear" w:color="auto" w:fill="FFFFFF"/>
        </w:rPr>
        <w:t>…</w:t>
      </w:r>
      <w:r w:rsidR="00E763B5">
        <w:rPr>
          <w:rFonts w:ascii="Times New Roman" w:hAnsi="Times New Roman" w:cs="Times New Roman"/>
          <w:color w:val="000000"/>
          <w:sz w:val="28"/>
          <w:szCs w:val="28"/>
          <w:shd w:val="clear" w:color="auto" w:fill="FFFFFF"/>
        </w:rPr>
        <w:t>]</w:t>
      </w:r>
      <w:r w:rsidRPr="00154225">
        <w:rPr>
          <w:rFonts w:ascii="Times New Roman" w:hAnsi="Times New Roman" w:cs="Times New Roman"/>
          <w:color w:val="000000"/>
          <w:sz w:val="28"/>
          <w:szCs w:val="28"/>
          <w:shd w:val="clear" w:color="auto" w:fill="FFFFFF"/>
        </w:rPr>
        <w:t xml:space="preserve"> La conservación de las cenizas en un lugar sagrado puede ayudar a reducir el riesgo de sustraer a los difuntos de la oración y el recuerdo de los familiares y de la comunidad cristiana. Así, además, se evita la posibilidad de olvido, falta de respeto y malos tratos, que pueden sobrevenir sobre todo una vez pasada la primera generación, así como prácticas inconvenientes o supersticiosas (núm. 5).</w:t>
      </w:r>
    </w:p>
    <w:p w14:paraId="5EC2D0BC" w14:textId="0C293D76" w:rsidR="00154225" w:rsidRPr="00154225" w:rsidRDefault="00154225" w:rsidP="00154225">
      <w:pPr>
        <w:jc w:val="both"/>
        <w:rPr>
          <w:rFonts w:ascii="Times New Roman" w:hAnsi="Times New Roman" w:cs="Times New Roman"/>
          <w:color w:val="000000"/>
          <w:sz w:val="28"/>
          <w:szCs w:val="28"/>
          <w:shd w:val="clear" w:color="auto" w:fill="FFFFFF"/>
        </w:rPr>
      </w:pPr>
      <w:r w:rsidRPr="00154225">
        <w:rPr>
          <w:rFonts w:ascii="Times New Roman" w:hAnsi="Times New Roman" w:cs="Times New Roman"/>
          <w:color w:val="000000"/>
          <w:sz w:val="28"/>
          <w:szCs w:val="28"/>
          <w:shd w:val="clear" w:color="auto" w:fill="FFFFFF"/>
        </w:rPr>
        <w:t>3. No está permitida la conservación de las cenizas en el hogar. Sólo en casos de graves y excepcionales circunstancias, dependiendo de las condiciones culturales de carácter local, el Ordinario, de acuerdo con la Conferencia Episcopal o con el Sínodo de los Obispos de las Iglesias Orientales, puede conceder el permiso para conservar las cenizas en el hogar. Las cenizas, sin embargo, no pueden ser divididas entre los diferentes núcleos familiares y se les debe asegurar respeto y condiciones adecuadas de conservación (n</w:t>
      </w:r>
      <w:r w:rsidR="009B7BB2">
        <w:rPr>
          <w:rFonts w:ascii="Times New Roman" w:hAnsi="Times New Roman" w:cs="Times New Roman"/>
          <w:color w:val="000000"/>
          <w:sz w:val="28"/>
          <w:szCs w:val="28"/>
          <w:shd w:val="clear" w:color="auto" w:fill="FFFFFF"/>
        </w:rPr>
        <w:t>ú</w:t>
      </w:r>
      <w:r w:rsidRPr="00154225">
        <w:rPr>
          <w:rFonts w:ascii="Times New Roman" w:hAnsi="Times New Roman" w:cs="Times New Roman"/>
          <w:color w:val="000000"/>
          <w:sz w:val="28"/>
          <w:szCs w:val="28"/>
          <w:shd w:val="clear" w:color="auto" w:fill="FFFFFF"/>
        </w:rPr>
        <w:t>m. 6).</w:t>
      </w:r>
    </w:p>
    <w:p w14:paraId="72CEAF4F" w14:textId="0166B8F6" w:rsidR="00154225" w:rsidRPr="00154225" w:rsidRDefault="00154225" w:rsidP="00154225">
      <w:pPr>
        <w:pStyle w:val="NormalWeb"/>
        <w:shd w:val="clear" w:color="auto" w:fill="FFFFFF"/>
        <w:jc w:val="both"/>
        <w:rPr>
          <w:color w:val="000000"/>
          <w:sz w:val="28"/>
          <w:szCs w:val="28"/>
        </w:rPr>
      </w:pPr>
      <w:r w:rsidRPr="00154225">
        <w:rPr>
          <w:color w:val="000000"/>
          <w:sz w:val="28"/>
          <w:szCs w:val="28"/>
        </w:rPr>
        <w:t>4. Para evitar cualquier malentendido panteísta, naturalista o nihilista, no sea permitida la dispersión de las cenizas en el aire, en la tierra o en el agua o en cualquier otra forma, o la conversión de las cenizas en recuerdos conmemorativos, en piezas de joyería o en otros artículos, teniendo en cuenta que para estas formas de proceder no se pueden invocar razones higiénicas, sociales o económicas que pueden motivar la opción de la cremación (n</w:t>
      </w:r>
      <w:r w:rsidR="009B7BB2">
        <w:rPr>
          <w:color w:val="000000"/>
          <w:sz w:val="28"/>
          <w:szCs w:val="28"/>
        </w:rPr>
        <w:t>ú</w:t>
      </w:r>
      <w:r w:rsidRPr="00154225">
        <w:rPr>
          <w:color w:val="000000"/>
          <w:sz w:val="28"/>
          <w:szCs w:val="28"/>
        </w:rPr>
        <w:t>m. 7).</w:t>
      </w:r>
    </w:p>
    <w:p w14:paraId="7E2862EE" w14:textId="2C12EACB" w:rsidR="00154225" w:rsidRPr="00154225" w:rsidRDefault="00154225" w:rsidP="00154225">
      <w:pPr>
        <w:pStyle w:val="NormalWeb"/>
        <w:shd w:val="clear" w:color="auto" w:fill="FFFFFF"/>
        <w:rPr>
          <w:b/>
          <w:color w:val="000000"/>
          <w:sz w:val="28"/>
          <w:szCs w:val="28"/>
        </w:rPr>
      </w:pPr>
      <w:r w:rsidRPr="00154225">
        <w:rPr>
          <w:b/>
          <w:color w:val="000000"/>
          <w:sz w:val="28"/>
          <w:szCs w:val="28"/>
        </w:rPr>
        <w:t>II. De la Junta de Asuntos Jurídicos de la CEE</w:t>
      </w:r>
    </w:p>
    <w:p w14:paraId="6E6840C4" w14:textId="77777777" w:rsidR="00154225" w:rsidRPr="00154225" w:rsidRDefault="00154225" w:rsidP="00154225">
      <w:pPr>
        <w:pStyle w:val="NormalWeb"/>
        <w:shd w:val="clear" w:color="auto" w:fill="FFFFFF"/>
        <w:jc w:val="both"/>
        <w:rPr>
          <w:b/>
          <w:color w:val="000000"/>
          <w:sz w:val="28"/>
          <w:szCs w:val="28"/>
        </w:rPr>
      </w:pPr>
      <w:r w:rsidRPr="00154225">
        <w:rPr>
          <w:color w:val="000000"/>
          <w:sz w:val="28"/>
          <w:szCs w:val="28"/>
        </w:rPr>
        <w:t xml:space="preserve">1. Los columbarios son lugares idóneos para depositar las cenizas después de la muerte y de la cremación de los difuntos. Las cenizas contenidas en recipientes se depositan en los cubículos habilitados para tal fin. </w:t>
      </w:r>
    </w:p>
    <w:p w14:paraId="3089863B" w14:textId="644B914A" w:rsidR="00154225" w:rsidRPr="00154225" w:rsidRDefault="00154225" w:rsidP="00154225">
      <w:pPr>
        <w:pStyle w:val="NormalWeb"/>
        <w:shd w:val="clear" w:color="auto" w:fill="FFFFFF"/>
        <w:jc w:val="both"/>
        <w:rPr>
          <w:color w:val="000000"/>
          <w:sz w:val="28"/>
          <w:szCs w:val="28"/>
        </w:rPr>
      </w:pPr>
      <w:r w:rsidRPr="00154225">
        <w:rPr>
          <w:color w:val="000000"/>
          <w:sz w:val="28"/>
          <w:szCs w:val="28"/>
        </w:rPr>
        <w:t xml:space="preserve">2. Canónicamente, los columbarios están equiparados a los cementerios, por lo que se les han de aplicar los cánones del </w:t>
      </w:r>
      <w:r w:rsidRPr="008F3694">
        <w:rPr>
          <w:i/>
          <w:iCs/>
          <w:color w:val="000000"/>
          <w:sz w:val="28"/>
          <w:szCs w:val="28"/>
        </w:rPr>
        <w:t>Código</w:t>
      </w:r>
      <w:r w:rsidR="008F3694" w:rsidRPr="008F3694">
        <w:rPr>
          <w:i/>
          <w:iCs/>
          <w:color w:val="000000"/>
          <w:sz w:val="28"/>
          <w:szCs w:val="28"/>
        </w:rPr>
        <w:t xml:space="preserve"> de Derecho Canónico</w:t>
      </w:r>
      <w:r w:rsidRPr="00154225">
        <w:rPr>
          <w:color w:val="000000"/>
          <w:sz w:val="28"/>
          <w:szCs w:val="28"/>
        </w:rPr>
        <w:t xml:space="preserve"> que recogen la normativa sobre los cementerios (cc. 1240-1243), además de los generales a todos los lugares sagrados (cc. 1205-1213), y enterramientos, esto es, la prohibición de enterrar en las iglesias (c. 1242) y debajo del altar (c. 1239 §2). </w:t>
      </w:r>
    </w:p>
    <w:p w14:paraId="26EF55FC" w14:textId="7FBECD60" w:rsidR="00154225" w:rsidRPr="00154225" w:rsidRDefault="00154225" w:rsidP="00154225">
      <w:pPr>
        <w:pStyle w:val="NormalWeb"/>
        <w:shd w:val="clear" w:color="auto" w:fill="FFFFFF"/>
        <w:jc w:val="both"/>
        <w:rPr>
          <w:color w:val="000000"/>
          <w:sz w:val="28"/>
          <w:szCs w:val="28"/>
        </w:rPr>
      </w:pPr>
      <w:r w:rsidRPr="00154225">
        <w:rPr>
          <w:color w:val="000000"/>
          <w:sz w:val="28"/>
          <w:szCs w:val="28"/>
        </w:rPr>
        <w:t xml:space="preserve">3. Cumpliendo la normativa sanitaria del Derecho de la </w:t>
      </w:r>
      <w:r w:rsidR="008F3694">
        <w:rPr>
          <w:color w:val="000000"/>
          <w:sz w:val="28"/>
          <w:szCs w:val="28"/>
        </w:rPr>
        <w:tab/>
        <w:t>N</w:t>
      </w:r>
      <w:r w:rsidRPr="00154225">
        <w:rPr>
          <w:color w:val="000000"/>
          <w:sz w:val="28"/>
          <w:szCs w:val="28"/>
        </w:rPr>
        <w:t xml:space="preserve">ación y de la Comunidad </w:t>
      </w:r>
      <w:r w:rsidR="008F3694">
        <w:rPr>
          <w:color w:val="000000"/>
          <w:sz w:val="28"/>
          <w:szCs w:val="28"/>
        </w:rPr>
        <w:t>A</w:t>
      </w:r>
      <w:r w:rsidRPr="00154225">
        <w:rPr>
          <w:color w:val="000000"/>
          <w:sz w:val="28"/>
          <w:szCs w:val="28"/>
        </w:rPr>
        <w:t>utónoma, se podrán construir columbarios en las iglesias, que nunca podrán estar dentro del aula eclesial. Podrán construirse en ambientes anejos claramente diferenciados del lugar de culto (v. gr. una cripta, un claustro, una sala o patio junto a la nave de la iglesia), a los que se pueda acceder por la misma aula eclesial o por un acceso independiente. En todo caso, es preferible un acceso independiente para evitar que pueda perturbar las celebraciones sagradas.</w:t>
      </w:r>
    </w:p>
    <w:p w14:paraId="46C26223" w14:textId="77777777" w:rsidR="00154225" w:rsidRPr="00154225" w:rsidRDefault="00154225" w:rsidP="00154225">
      <w:pPr>
        <w:pStyle w:val="NormalWeb"/>
        <w:shd w:val="clear" w:color="auto" w:fill="FFFFFF"/>
        <w:jc w:val="both"/>
        <w:rPr>
          <w:color w:val="000000"/>
          <w:sz w:val="28"/>
          <w:szCs w:val="28"/>
        </w:rPr>
      </w:pPr>
      <w:r w:rsidRPr="00154225">
        <w:rPr>
          <w:color w:val="000000"/>
          <w:sz w:val="28"/>
          <w:szCs w:val="28"/>
        </w:rPr>
        <w:t>4. En la disciplina actual, los oratorios y las capillas privadas, sin embargo, pueden albergar columbarios dentro de su espacio, ya que muchos de los panteones o sepulturas familiares están construidos como una capilla privada (c. 1226).</w:t>
      </w:r>
    </w:p>
    <w:p w14:paraId="2A3BBE65" w14:textId="77777777" w:rsidR="00154225" w:rsidRPr="00154225" w:rsidRDefault="00154225" w:rsidP="00154225">
      <w:pPr>
        <w:pStyle w:val="NormalWeb"/>
        <w:shd w:val="clear" w:color="auto" w:fill="FFFFFF"/>
        <w:jc w:val="both"/>
        <w:rPr>
          <w:color w:val="000000"/>
          <w:sz w:val="28"/>
          <w:szCs w:val="28"/>
        </w:rPr>
      </w:pPr>
      <w:r w:rsidRPr="00154225">
        <w:rPr>
          <w:color w:val="000000"/>
          <w:sz w:val="28"/>
          <w:szCs w:val="28"/>
        </w:rPr>
        <w:t>5. No está prohibido colocar un altar fijo o móvil en el que poder celebrar la eucaristía en recintos especialmente diseñados para columbarios.</w:t>
      </w:r>
    </w:p>
    <w:p w14:paraId="5103EED3" w14:textId="77777777" w:rsidR="00154225" w:rsidRPr="00154225" w:rsidRDefault="00154225" w:rsidP="00154225">
      <w:pPr>
        <w:pStyle w:val="NormalWeb"/>
        <w:shd w:val="clear" w:color="auto" w:fill="FFFFFF"/>
        <w:jc w:val="both"/>
        <w:rPr>
          <w:color w:val="000000"/>
          <w:sz w:val="28"/>
          <w:szCs w:val="28"/>
        </w:rPr>
      </w:pPr>
      <w:r w:rsidRPr="00154225">
        <w:rPr>
          <w:color w:val="000000"/>
          <w:sz w:val="28"/>
          <w:szCs w:val="28"/>
        </w:rPr>
        <w:t>6. Se debería exigir para todo columbario un estatuto o reglamento que regulase los diversos aspectos de su funcionamiento, las cenizas de las personas que pueden ser allí depositadas, las conductas que sean contrarias al carácter sagrado del lugar, si se acepta que personas jurídicas puedan tener unos cubículos para el depósito de sus miembros y la necesidad de un convenio con ellas.</w:t>
      </w:r>
    </w:p>
    <w:p w14:paraId="1EEDEF18" w14:textId="36012A14" w:rsidR="00154225" w:rsidRPr="00154225" w:rsidRDefault="00154225" w:rsidP="00154225">
      <w:pPr>
        <w:pStyle w:val="NormalWeb"/>
        <w:shd w:val="clear" w:color="auto" w:fill="FFFFFF"/>
        <w:jc w:val="both"/>
        <w:rPr>
          <w:color w:val="000000"/>
          <w:sz w:val="28"/>
          <w:szCs w:val="28"/>
        </w:rPr>
      </w:pPr>
      <w:r w:rsidRPr="00154225">
        <w:rPr>
          <w:color w:val="000000"/>
          <w:sz w:val="28"/>
          <w:szCs w:val="28"/>
        </w:rPr>
        <w:t>7. Desde el punto de vista de la normativa civil, para la construcción de columbarios, hay que atenerse a la normativa mínima que sea aplicable (por ejemplo, la urbanística), y a las prescripciones que</w:t>
      </w:r>
      <w:r>
        <w:rPr>
          <w:color w:val="000000"/>
          <w:sz w:val="28"/>
          <w:szCs w:val="28"/>
        </w:rPr>
        <w:t>,</w:t>
      </w:r>
      <w:r w:rsidRPr="00154225">
        <w:rPr>
          <w:color w:val="000000"/>
          <w:sz w:val="28"/>
          <w:szCs w:val="28"/>
        </w:rPr>
        <w:t xml:space="preserve"> en cada ámbito territorial, puedan existir respecto a los columbarios, en particular las establecidas por las Administraciones </w:t>
      </w:r>
      <w:r w:rsidR="008F3694">
        <w:rPr>
          <w:color w:val="000000"/>
          <w:sz w:val="28"/>
          <w:szCs w:val="28"/>
        </w:rPr>
        <w:t>l</w:t>
      </w:r>
      <w:r w:rsidRPr="00154225">
        <w:rPr>
          <w:color w:val="000000"/>
          <w:sz w:val="28"/>
          <w:szCs w:val="28"/>
        </w:rPr>
        <w:t>ocales, en aplicación del principio de seguridad jurídica.</w:t>
      </w:r>
    </w:p>
    <w:p w14:paraId="7FEEFFC8" w14:textId="77777777" w:rsidR="00950755" w:rsidRPr="00154225" w:rsidRDefault="00950755" w:rsidP="00950755">
      <w:pPr>
        <w:spacing w:after="0" w:line="240" w:lineRule="auto"/>
        <w:jc w:val="both"/>
        <w:rPr>
          <w:rFonts w:ascii="Times New Roman" w:hAnsi="Times New Roman" w:cs="Times New Roman"/>
          <w:sz w:val="28"/>
          <w:szCs w:val="28"/>
        </w:rPr>
      </w:pPr>
    </w:p>
    <w:p w14:paraId="61FFD08E" w14:textId="52CC9270" w:rsidR="00950755" w:rsidRPr="00154225" w:rsidRDefault="00950755" w:rsidP="00950755">
      <w:pPr>
        <w:spacing w:after="0" w:line="240" w:lineRule="auto"/>
        <w:jc w:val="both"/>
        <w:rPr>
          <w:rFonts w:ascii="Times New Roman" w:hAnsi="Times New Roman" w:cs="Times New Roman"/>
          <w:sz w:val="28"/>
          <w:szCs w:val="28"/>
        </w:rPr>
      </w:pPr>
    </w:p>
    <w:sectPr w:rsidR="00950755" w:rsidRPr="0015422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8E34C" w14:textId="77777777" w:rsidR="00CE2115" w:rsidRDefault="00CE2115" w:rsidP="00DE3B29">
      <w:pPr>
        <w:spacing w:after="0" w:line="240" w:lineRule="auto"/>
      </w:pPr>
      <w:r>
        <w:separator/>
      </w:r>
    </w:p>
  </w:endnote>
  <w:endnote w:type="continuationSeparator" w:id="0">
    <w:p w14:paraId="4407B3C7" w14:textId="77777777" w:rsidR="00CE2115" w:rsidRDefault="00CE2115" w:rsidP="00DE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113677"/>
      <w:docPartObj>
        <w:docPartGallery w:val="Page Numbers (Bottom of Page)"/>
        <w:docPartUnique/>
      </w:docPartObj>
    </w:sdtPr>
    <w:sdtEndPr>
      <w:rPr>
        <w:rFonts w:ascii="Times New Roman" w:hAnsi="Times New Roman" w:cs="Times New Roman"/>
        <w:sz w:val="24"/>
        <w:szCs w:val="24"/>
      </w:rPr>
    </w:sdtEndPr>
    <w:sdtContent>
      <w:p w14:paraId="07B8B7F8" w14:textId="4AE0F917" w:rsidR="00485A73" w:rsidRPr="00776E7C" w:rsidRDefault="00485A73">
        <w:pPr>
          <w:pStyle w:val="Piedepgina"/>
          <w:jc w:val="right"/>
          <w:rPr>
            <w:rFonts w:ascii="Times New Roman" w:hAnsi="Times New Roman" w:cs="Times New Roman"/>
            <w:sz w:val="24"/>
            <w:szCs w:val="24"/>
          </w:rPr>
        </w:pPr>
        <w:r w:rsidRPr="00776E7C">
          <w:rPr>
            <w:rFonts w:ascii="Times New Roman" w:hAnsi="Times New Roman" w:cs="Times New Roman"/>
            <w:sz w:val="24"/>
            <w:szCs w:val="24"/>
          </w:rPr>
          <w:fldChar w:fldCharType="begin"/>
        </w:r>
        <w:r w:rsidRPr="00776E7C">
          <w:rPr>
            <w:rFonts w:ascii="Times New Roman" w:hAnsi="Times New Roman" w:cs="Times New Roman"/>
            <w:sz w:val="24"/>
            <w:szCs w:val="24"/>
          </w:rPr>
          <w:instrText>PAGE   \* MERGEFORMAT</w:instrText>
        </w:r>
        <w:r w:rsidRPr="00776E7C">
          <w:rPr>
            <w:rFonts w:ascii="Times New Roman" w:hAnsi="Times New Roman" w:cs="Times New Roman"/>
            <w:sz w:val="24"/>
            <w:szCs w:val="24"/>
          </w:rPr>
          <w:fldChar w:fldCharType="separate"/>
        </w:r>
        <w:r w:rsidR="00DD7119">
          <w:rPr>
            <w:rFonts w:ascii="Times New Roman" w:hAnsi="Times New Roman" w:cs="Times New Roman"/>
            <w:noProof/>
            <w:sz w:val="24"/>
            <w:szCs w:val="24"/>
          </w:rPr>
          <w:t>1</w:t>
        </w:r>
        <w:r w:rsidRPr="00776E7C">
          <w:rPr>
            <w:rFonts w:ascii="Times New Roman" w:hAnsi="Times New Roman" w:cs="Times New Roman"/>
            <w:sz w:val="24"/>
            <w:szCs w:val="24"/>
          </w:rPr>
          <w:fldChar w:fldCharType="end"/>
        </w:r>
      </w:p>
    </w:sdtContent>
  </w:sdt>
  <w:p w14:paraId="54765978" w14:textId="77777777" w:rsidR="00485A73" w:rsidRDefault="00485A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46F44" w14:textId="77777777" w:rsidR="00CE2115" w:rsidRDefault="00CE2115" w:rsidP="00DE3B29">
      <w:pPr>
        <w:spacing w:after="0" w:line="240" w:lineRule="auto"/>
      </w:pPr>
      <w:r>
        <w:separator/>
      </w:r>
    </w:p>
  </w:footnote>
  <w:footnote w:type="continuationSeparator" w:id="0">
    <w:p w14:paraId="50571D52" w14:textId="77777777" w:rsidR="00CE2115" w:rsidRDefault="00CE2115" w:rsidP="00DE3B29">
      <w:pPr>
        <w:spacing w:after="0" w:line="240" w:lineRule="auto"/>
      </w:pPr>
      <w:r>
        <w:continuationSeparator/>
      </w:r>
    </w:p>
  </w:footnote>
  <w:footnote w:id="1">
    <w:p w14:paraId="48871E58" w14:textId="77777777" w:rsidR="000F5A15" w:rsidRPr="00A70D02" w:rsidRDefault="000F5A15" w:rsidP="000F5A15">
      <w:pPr>
        <w:pStyle w:val="Textonotapie"/>
        <w:jc w:val="both"/>
        <w:rPr>
          <w:rFonts w:ascii="Times New Roman" w:hAnsi="Times New Roman" w:cs="Times New Roman"/>
        </w:rPr>
      </w:pPr>
      <w:r w:rsidRPr="00A70D02">
        <w:rPr>
          <w:rStyle w:val="Refdenotaalpie"/>
          <w:rFonts w:ascii="Times New Roman" w:hAnsi="Times New Roman" w:cs="Times New Roman"/>
        </w:rPr>
        <w:footnoteRef/>
      </w:r>
      <w:r w:rsidRPr="00A70D02">
        <w:rPr>
          <w:rFonts w:ascii="Times New Roman" w:hAnsi="Times New Roman" w:cs="Times New Roman"/>
        </w:rPr>
        <w:t xml:space="preserve"> </w:t>
      </w:r>
      <w:r w:rsidRPr="00E8022C">
        <w:rPr>
          <w:rFonts w:ascii="Times New Roman" w:hAnsi="Times New Roman" w:cs="Times New Roman"/>
          <w:smallCaps/>
        </w:rPr>
        <w:t>Concilio Ecuménico Vaticano</w:t>
      </w:r>
      <w:r w:rsidRPr="00E8022C">
        <w:rPr>
          <w:rFonts w:ascii="Times New Roman" w:hAnsi="Times New Roman" w:cs="Times New Roman"/>
        </w:rPr>
        <w:t xml:space="preserve"> II, </w:t>
      </w:r>
      <w:r w:rsidRPr="00E8022C">
        <w:rPr>
          <w:rFonts w:ascii="Times New Roman" w:hAnsi="Times New Roman" w:cs="Times New Roman"/>
          <w:i/>
        </w:rPr>
        <w:t>Constitución pastoral sobre la Iglesia en el mundo actual «Gaudium et Spes»,</w:t>
      </w:r>
      <w:r w:rsidRPr="00E8022C">
        <w:rPr>
          <w:rFonts w:ascii="Times New Roman" w:hAnsi="Times New Roman" w:cs="Times New Roman"/>
        </w:rPr>
        <w:t xml:space="preserve"> </w:t>
      </w:r>
      <w:r w:rsidRPr="00A70D02">
        <w:rPr>
          <w:rFonts w:ascii="Times New Roman" w:hAnsi="Times New Roman" w:cs="Times New Roman"/>
        </w:rPr>
        <w:t>18.</w:t>
      </w:r>
    </w:p>
  </w:footnote>
  <w:footnote w:id="2">
    <w:p w14:paraId="7198C8E2" w14:textId="77777777"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smallCaps/>
        </w:rPr>
        <w:t>Congregación para la Doctrina de la Fe,</w:t>
      </w:r>
      <w:r w:rsidRPr="00E8022C">
        <w:rPr>
          <w:rFonts w:ascii="Times New Roman" w:hAnsi="Times New Roman" w:cs="Times New Roman"/>
        </w:rPr>
        <w:t xml:space="preserve"> </w:t>
      </w:r>
      <w:r w:rsidRPr="00E8022C">
        <w:rPr>
          <w:rFonts w:ascii="Times New Roman" w:hAnsi="Times New Roman" w:cs="Times New Roman"/>
          <w:i/>
        </w:rPr>
        <w:t>Carta sobre algunas cuestiones referentes a la escatología</w:t>
      </w:r>
      <w:r w:rsidRPr="00E8022C">
        <w:rPr>
          <w:rFonts w:ascii="Times New Roman" w:hAnsi="Times New Roman" w:cs="Times New Roman"/>
        </w:rPr>
        <w:t xml:space="preserve"> (17 de mayo de 1979).</w:t>
      </w:r>
    </w:p>
  </w:footnote>
  <w:footnote w:id="3">
    <w:p w14:paraId="0D5F7453" w14:textId="35D57FC8" w:rsidR="00485A73" w:rsidRPr="00E8022C" w:rsidRDefault="00485A73" w:rsidP="00D82EBE">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001D1800" w:rsidRPr="00E8022C">
        <w:rPr>
          <w:rFonts w:ascii="Times New Roman" w:hAnsi="Times New Roman" w:cs="Times New Roman"/>
        </w:rPr>
        <w:t xml:space="preserve"> Cf.</w:t>
      </w:r>
      <w:r w:rsidRPr="00E8022C">
        <w:rPr>
          <w:rFonts w:ascii="Times New Roman" w:hAnsi="Times New Roman" w:cs="Times New Roman"/>
        </w:rPr>
        <w:t xml:space="preserve"> </w:t>
      </w:r>
      <w:r w:rsidRPr="00E8022C">
        <w:rPr>
          <w:rFonts w:ascii="Times New Roman" w:hAnsi="Times New Roman" w:cs="Times New Roman"/>
          <w:i/>
        </w:rPr>
        <w:t>Ibid.</w:t>
      </w:r>
      <w:r w:rsidRPr="00E8022C">
        <w:rPr>
          <w:rFonts w:ascii="Times New Roman" w:hAnsi="Times New Roman" w:cs="Times New Roman"/>
        </w:rPr>
        <w:t xml:space="preserve">: </w:t>
      </w:r>
      <w:r w:rsidR="00D9221D" w:rsidRPr="00E8022C">
        <w:rPr>
          <w:rFonts w:ascii="Times New Roman" w:hAnsi="Times New Roman" w:cs="Times New Roman"/>
        </w:rPr>
        <w:t>«</w:t>
      </w:r>
      <w:r w:rsidRPr="00E8022C">
        <w:rPr>
          <w:rFonts w:ascii="Times New Roman" w:hAnsi="Times New Roman" w:cs="Times New Roman"/>
        </w:rPr>
        <w:t>A nadie se le oculta la importancia de este último artículo del Símbolo bautismal: expresa el término y el fin del designio de Dios, cuyo camino se describe en el Símbolo</w:t>
      </w:r>
      <w:r w:rsidR="00D9221D" w:rsidRPr="00E8022C">
        <w:rPr>
          <w:rFonts w:ascii="Times New Roman" w:hAnsi="Times New Roman" w:cs="Times New Roman"/>
        </w:rPr>
        <w:t>»</w:t>
      </w:r>
      <w:r w:rsidRPr="00E8022C">
        <w:rPr>
          <w:rFonts w:ascii="Times New Roman" w:hAnsi="Times New Roman" w:cs="Times New Roman"/>
        </w:rPr>
        <w:t>.</w:t>
      </w:r>
    </w:p>
  </w:footnote>
  <w:footnote w:id="4">
    <w:p w14:paraId="21FE4F20" w14:textId="27DB1BAA" w:rsidR="00485A73" w:rsidRPr="00A70D02" w:rsidRDefault="00485A73" w:rsidP="00A70D02">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smallCaps/>
        </w:rPr>
        <w:t>Comisión Episcopal para la Doctrina de la Fe de la Conferencia Episcopal Española</w:t>
      </w:r>
      <w:r w:rsidRPr="00E8022C">
        <w:rPr>
          <w:rFonts w:ascii="Times New Roman" w:hAnsi="Times New Roman" w:cs="Times New Roman"/>
        </w:rPr>
        <w:t xml:space="preserve">, </w:t>
      </w:r>
      <w:r w:rsidRPr="00A70D02">
        <w:rPr>
          <w:rFonts w:ascii="Times New Roman" w:hAnsi="Times New Roman" w:cs="Times New Roman"/>
          <w:i/>
        </w:rPr>
        <w:t>Esperamos la resurrección y la vida eterna</w:t>
      </w:r>
      <w:r w:rsidRPr="00A70D02">
        <w:rPr>
          <w:rFonts w:ascii="Times New Roman" w:hAnsi="Times New Roman" w:cs="Times New Roman"/>
        </w:rPr>
        <w:t xml:space="preserve"> (1995), n. 1.</w:t>
      </w:r>
      <w:r w:rsidR="000F5A15">
        <w:rPr>
          <w:rFonts w:ascii="Times New Roman" w:hAnsi="Times New Roman" w:cs="Times New Roman"/>
        </w:rPr>
        <w:t xml:space="preserve"> Cf. </w:t>
      </w:r>
      <w:r w:rsidR="000F5A15" w:rsidRPr="00B61B79">
        <w:rPr>
          <w:rFonts w:ascii="Times New Roman" w:hAnsi="Times New Roman" w:cs="Times New Roman"/>
        </w:rPr>
        <w:t xml:space="preserve">LXXXVI </w:t>
      </w:r>
      <w:r w:rsidR="000F5A15" w:rsidRPr="00B61B79">
        <w:rPr>
          <w:rFonts w:ascii="Times New Roman" w:hAnsi="Times New Roman" w:cs="Times New Roman"/>
          <w:smallCaps/>
        </w:rPr>
        <w:t xml:space="preserve">Asamblea Plenaria </w:t>
      </w:r>
      <w:r w:rsidR="008A4F09">
        <w:rPr>
          <w:rFonts w:ascii="Times New Roman" w:hAnsi="Times New Roman" w:cs="Times New Roman"/>
          <w:smallCaps/>
        </w:rPr>
        <w:t>d</w:t>
      </w:r>
      <w:r w:rsidR="000F5A15" w:rsidRPr="00B61B79">
        <w:rPr>
          <w:rFonts w:ascii="Times New Roman" w:hAnsi="Times New Roman" w:cs="Times New Roman"/>
          <w:smallCaps/>
        </w:rPr>
        <w:t xml:space="preserve">e </w:t>
      </w:r>
      <w:r w:rsidR="008A4F09">
        <w:rPr>
          <w:rFonts w:ascii="Times New Roman" w:hAnsi="Times New Roman" w:cs="Times New Roman"/>
          <w:smallCaps/>
        </w:rPr>
        <w:t>l</w:t>
      </w:r>
      <w:r w:rsidR="000F5A15" w:rsidRPr="00B61B79">
        <w:rPr>
          <w:rFonts w:ascii="Times New Roman" w:hAnsi="Times New Roman" w:cs="Times New Roman"/>
          <w:smallCaps/>
        </w:rPr>
        <w:t>a Conferencia Episcopal Española</w:t>
      </w:r>
      <w:r w:rsidR="000F5A15" w:rsidRPr="00B61B79">
        <w:rPr>
          <w:rFonts w:ascii="Times New Roman" w:hAnsi="Times New Roman" w:cs="Times New Roman"/>
        </w:rPr>
        <w:t xml:space="preserve">, Instrucción pastoral </w:t>
      </w:r>
      <w:r w:rsidR="000F5A15" w:rsidRPr="000F5A15">
        <w:rPr>
          <w:rFonts w:ascii="Times New Roman" w:hAnsi="Times New Roman" w:cs="Times New Roman"/>
          <w:i/>
        </w:rPr>
        <w:t>Teología y secularización en España. A los cuarenta años de la clausura del Concilio Vaticano II</w:t>
      </w:r>
      <w:r w:rsidR="000F5A15" w:rsidRPr="00B61B79">
        <w:rPr>
          <w:rFonts w:ascii="Times New Roman" w:hAnsi="Times New Roman" w:cs="Times New Roman"/>
        </w:rPr>
        <w:t xml:space="preserve"> (30-3-2006) 4</w:t>
      </w:r>
      <w:r w:rsidR="000F5A15">
        <w:rPr>
          <w:rFonts w:ascii="Times New Roman" w:hAnsi="Times New Roman" w:cs="Times New Roman"/>
        </w:rPr>
        <w:t>: «</w:t>
      </w:r>
      <w:r w:rsidR="000F5A15" w:rsidRPr="000F5A15">
        <w:rPr>
          <w:rFonts w:ascii="Times New Roman" w:hAnsi="Times New Roman" w:cs="Times New Roman"/>
        </w:rPr>
        <w:t xml:space="preserve">La esperanza respecto a la vida del mundo futuro es constitutiva de la condición de cristianos. Se es cristiano precisamente por la fe en la </w:t>
      </w:r>
      <w:r w:rsidR="000F5A15">
        <w:rPr>
          <w:rFonts w:ascii="Times New Roman" w:hAnsi="Times New Roman" w:cs="Times New Roman"/>
        </w:rPr>
        <w:t>r</w:t>
      </w:r>
      <w:r w:rsidR="000F5A15" w:rsidRPr="000F5A15">
        <w:rPr>
          <w:rFonts w:ascii="Times New Roman" w:hAnsi="Times New Roman" w:cs="Times New Roman"/>
        </w:rPr>
        <w:t>esurrección de Cristo, principio y causa de nuestra propia resurrección (cf. 1 Cor 15, 21)»</w:t>
      </w:r>
      <w:r w:rsidR="000F5A15">
        <w:rPr>
          <w:rFonts w:ascii="Times New Roman" w:hAnsi="Times New Roman" w:cs="Times New Roman"/>
        </w:rPr>
        <w:t xml:space="preserve">; </w:t>
      </w:r>
      <w:r w:rsidR="000F5A15" w:rsidRPr="00B61B79">
        <w:rPr>
          <w:rFonts w:ascii="Times New Roman" w:hAnsi="Times New Roman" w:cs="Times New Roman"/>
          <w:smallCaps/>
        </w:rPr>
        <w:t>Tertuliano</w:t>
      </w:r>
      <w:r w:rsidR="000F5A15" w:rsidRPr="00B61B79">
        <w:rPr>
          <w:rFonts w:ascii="Times New Roman" w:hAnsi="Times New Roman" w:cs="Times New Roman"/>
        </w:rPr>
        <w:t xml:space="preserve">, </w:t>
      </w:r>
      <w:r w:rsidR="000F5A15" w:rsidRPr="00B61B79">
        <w:rPr>
          <w:rFonts w:ascii="Times New Roman" w:hAnsi="Times New Roman" w:cs="Times New Roman"/>
          <w:i/>
        </w:rPr>
        <w:t>De resurrectione mortuorum</w:t>
      </w:r>
      <w:r w:rsidR="000F5A15">
        <w:rPr>
          <w:rFonts w:ascii="Times New Roman" w:hAnsi="Times New Roman" w:cs="Times New Roman"/>
        </w:rPr>
        <w:t xml:space="preserve"> 1, 1</w:t>
      </w:r>
      <w:r w:rsidR="000F5A15" w:rsidRPr="00B61B79">
        <w:rPr>
          <w:rFonts w:ascii="Times New Roman" w:hAnsi="Times New Roman" w:cs="Times New Roman"/>
        </w:rPr>
        <w:t>: «La esperanza de los cristianos es la resurrección de los muertos. Creyendo en ella somos tales»</w:t>
      </w:r>
      <w:r w:rsidR="009B7BB2">
        <w:rPr>
          <w:rFonts w:ascii="Times New Roman" w:hAnsi="Times New Roman" w:cs="Times New Roman"/>
        </w:rPr>
        <w:t>.</w:t>
      </w:r>
    </w:p>
  </w:footnote>
  <w:footnote w:id="5">
    <w:p w14:paraId="2EBD3FED" w14:textId="3FB99C35" w:rsidR="007F2682" w:rsidRPr="00A70D02" w:rsidRDefault="007F2682" w:rsidP="00A70D02">
      <w:pPr>
        <w:pStyle w:val="Textonotapie"/>
        <w:jc w:val="both"/>
        <w:rPr>
          <w:rFonts w:ascii="Times New Roman" w:hAnsi="Times New Roman" w:cs="Times New Roman"/>
        </w:rPr>
      </w:pPr>
      <w:r w:rsidRPr="00A70D02">
        <w:rPr>
          <w:rStyle w:val="Refdenotaalpie"/>
          <w:rFonts w:ascii="Times New Roman" w:hAnsi="Times New Roman" w:cs="Times New Roman"/>
        </w:rPr>
        <w:footnoteRef/>
      </w:r>
      <w:r w:rsidRPr="00A70D02">
        <w:rPr>
          <w:rFonts w:ascii="Times New Roman" w:hAnsi="Times New Roman" w:cs="Times New Roman"/>
        </w:rPr>
        <w:t xml:space="preserve"> </w:t>
      </w:r>
      <w:r w:rsidR="00A70D02" w:rsidRPr="00E8022C">
        <w:rPr>
          <w:rFonts w:ascii="Times New Roman" w:hAnsi="Times New Roman" w:cs="Times New Roman"/>
          <w:smallCaps/>
        </w:rPr>
        <w:t>Concilio Ecuménico Vaticano</w:t>
      </w:r>
      <w:r w:rsidR="00A70D02" w:rsidRPr="00E8022C">
        <w:rPr>
          <w:rFonts w:ascii="Times New Roman" w:hAnsi="Times New Roman" w:cs="Times New Roman"/>
        </w:rPr>
        <w:t xml:space="preserve"> II, </w:t>
      </w:r>
      <w:r w:rsidR="00A70D02" w:rsidRPr="00E8022C">
        <w:rPr>
          <w:rFonts w:ascii="Times New Roman" w:hAnsi="Times New Roman" w:cs="Times New Roman"/>
          <w:i/>
        </w:rPr>
        <w:t>Constitución pastoral sobre la Iglesia en el mundo actual «Gaudium et Spes»,</w:t>
      </w:r>
      <w:r w:rsidR="00A70D02" w:rsidRPr="00E8022C">
        <w:rPr>
          <w:rFonts w:ascii="Times New Roman" w:hAnsi="Times New Roman" w:cs="Times New Roman"/>
        </w:rPr>
        <w:t xml:space="preserve"> </w:t>
      </w:r>
      <w:r w:rsidRPr="00A70D02">
        <w:rPr>
          <w:rFonts w:ascii="Times New Roman" w:hAnsi="Times New Roman" w:cs="Times New Roman"/>
        </w:rPr>
        <w:t>18.</w:t>
      </w:r>
    </w:p>
  </w:footnote>
  <w:footnote w:id="6">
    <w:p w14:paraId="2D4A3ACB" w14:textId="1BC10C6C" w:rsidR="007F2682" w:rsidRPr="00A70D02" w:rsidRDefault="007F2682" w:rsidP="00A70D02">
      <w:pPr>
        <w:pStyle w:val="Textonotapie"/>
        <w:jc w:val="both"/>
        <w:rPr>
          <w:rFonts w:ascii="Times New Roman" w:hAnsi="Times New Roman" w:cs="Times New Roman"/>
        </w:rPr>
      </w:pPr>
      <w:r w:rsidRPr="00A70D02">
        <w:rPr>
          <w:rStyle w:val="Refdenotaalpie"/>
          <w:rFonts w:ascii="Times New Roman" w:hAnsi="Times New Roman" w:cs="Times New Roman"/>
        </w:rPr>
        <w:footnoteRef/>
      </w:r>
      <w:r w:rsidRPr="00A70D02">
        <w:rPr>
          <w:rFonts w:ascii="Times New Roman" w:hAnsi="Times New Roman" w:cs="Times New Roman"/>
        </w:rPr>
        <w:t xml:space="preserve"> </w:t>
      </w:r>
      <w:r w:rsidR="00CC6AAE" w:rsidRPr="009B7BB2">
        <w:rPr>
          <w:rFonts w:ascii="Times New Roman" w:hAnsi="Times New Roman" w:cs="Times New Roman"/>
        </w:rPr>
        <w:t>C</w:t>
      </w:r>
      <w:r w:rsidR="00CC6AAE" w:rsidRPr="00B5553D">
        <w:rPr>
          <w:rFonts w:ascii="Times New Roman" w:hAnsi="Times New Roman" w:cs="Times New Roman"/>
        </w:rPr>
        <w:t>f.</w:t>
      </w:r>
      <w:r w:rsidR="00CC6AAE">
        <w:rPr>
          <w:rFonts w:ascii="Times New Roman" w:hAnsi="Times New Roman" w:cs="Times New Roman"/>
        </w:rPr>
        <w:t xml:space="preserve"> </w:t>
      </w:r>
      <w:r w:rsidR="009B7BB2">
        <w:rPr>
          <w:rFonts w:ascii="Times New Roman" w:hAnsi="Times New Roman" w:cs="Times New Roman"/>
          <w:i/>
        </w:rPr>
        <w:t>i</w:t>
      </w:r>
      <w:r w:rsidRPr="00A70D02">
        <w:rPr>
          <w:rFonts w:ascii="Times New Roman" w:hAnsi="Times New Roman" w:cs="Times New Roman"/>
          <w:i/>
        </w:rPr>
        <w:t>bid.</w:t>
      </w:r>
      <w:r w:rsidR="00A70D02" w:rsidRPr="00A70D02">
        <w:rPr>
          <w:rFonts w:ascii="Times New Roman" w:hAnsi="Times New Roman" w:cs="Times New Roman"/>
          <w:i/>
        </w:rPr>
        <w:t>,</w:t>
      </w:r>
      <w:r w:rsidR="008A4F09">
        <w:rPr>
          <w:rFonts w:ascii="Times New Roman" w:hAnsi="Times New Roman" w:cs="Times New Roman"/>
          <w:i/>
        </w:rPr>
        <w:t xml:space="preserve"> </w:t>
      </w:r>
      <w:r w:rsidRPr="00A70D02">
        <w:rPr>
          <w:rFonts w:ascii="Times New Roman" w:hAnsi="Times New Roman" w:cs="Times New Roman"/>
        </w:rPr>
        <w:t>10</w:t>
      </w:r>
      <w:r w:rsidR="000F5A15">
        <w:rPr>
          <w:rFonts w:ascii="Times New Roman" w:hAnsi="Times New Roman" w:cs="Times New Roman"/>
        </w:rPr>
        <w:t xml:space="preserve">: </w:t>
      </w:r>
      <w:r w:rsidR="000F5A15" w:rsidRPr="000F5A15">
        <w:rPr>
          <w:rFonts w:ascii="Times New Roman" w:hAnsi="Times New Roman" w:cs="Times New Roman"/>
        </w:rPr>
        <w:t>«Mientras, por una parte, como criatura, experimenta que es un ser limitado, por otra se siente ilimitado en sus deseos y llamado a una vida superior»</w:t>
      </w:r>
      <w:r w:rsidR="000F5A15">
        <w:rPr>
          <w:rFonts w:ascii="Times New Roman" w:hAnsi="Times New Roman" w:cs="Times New Roman"/>
        </w:rPr>
        <w:t>.</w:t>
      </w:r>
    </w:p>
  </w:footnote>
  <w:footnote w:id="7">
    <w:p w14:paraId="13BE5378" w14:textId="77777777" w:rsidR="007F2682" w:rsidRPr="00292374" w:rsidRDefault="007F2682" w:rsidP="00A70D02">
      <w:pPr>
        <w:pStyle w:val="Textonotapie"/>
        <w:jc w:val="both"/>
        <w:rPr>
          <w:rFonts w:ascii="Times New Roman" w:hAnsi="Times New Roman" w:cs="Times New Roman"/>
        </w:rPr>
      </w:pPr>
      <w:r w:rsidRPr="00A70D02">
        <w:rPr>
          <w:rStyle w:val="Refdenotaalpie"/>
          <w:rFonts w:ascii="Times New Roman" w:hAnsi="Times New Roman" w:cs="Times New Roman"/>
        </w:rPr>
        <w:footnoteRef/>
      </w:r>
      <w:r w:rsidRPr="00A70D02">
        <w:rPr>
          <w:rFonts w:ascii="Times New Roman" w:hAnsi="Times New Roman" w:cs="Times New Roman"/>
        </w:rPr>
        <w:t xml:space="preserve"> </w:t>
      </w:r>
      <w:r w:rsidRPr="00A70D02">
        <w:rPr>
          <w:rFonts w:ascii="Times New Roman" w:hAnsi="Times New Roman" w:cs="Times New Roman"/>
          <w:i/>
        </w:rPr>
        <w:t>Ibid.</w:t>
      </w:r>
    </w:p>
  </w:footnote>
  <w:footnote w:id="8">
    <w:p w14:paraId="06C5DCD7" w14:textId="1897D3FF" w:rsidR="00640D11" w:rsidRPr="00640D11" w:rsidRDefault="00640D11" w:rsidP="00640D11">
      <w:pPr>
        <w:pStyle w:val="Textonotapie"/>
        <w:jc w:val="both"/>
        <w:rPr>
          <w:rFonts w:ascii="Times New Roman" w:hAnsi="Times New Roman" w:cs="Times New Roman"/>
        </w:rPr>
      </w:pPr>
      <w:r w:rsidRPr="00640D11">
        <w:rPr>
          <w:rStyle w:val="Refdenotaalpie"/>
          <w:rFonts w:ascii="Times New Roman" w:hAnsi="Times New Roman" w:cs="Times New Roman"/>
        </w:rPr>
        <w:footnoteRef/>
      </w:r>
      <w:r w:rsidRPr="00640D11">
        <w:rPr>
          <w:rFonts w:ascii="Times New Roman" w:hAnsi="Times New Roman" w:cs="Times New Roman"/>
        </w:rPr>
        <w:t xml:space="preserve"> Cf. </w:t>
      </w:r>
      <w:r w:rsidRPr="00346230">
        <w:rPr>
          <w:rFonts w:ascii="Times New Roman" w:hAnsi="Times New Roman" w:cs="Times New Roman"/>
          <w:smallCaps/>
        </w:rPr>
        <w:t>Francisco</w:t>
      </w:r>
      <w:r w:rsidRPr="00640D11">
        <w:rPr>
          <w:rFonts w:ascii="Times New Roman" w:hAnsi="Times New Roman" w:cs="Times New Roman"/>
        </w:rPr>
        <w:t xml:space="preserve">, </w:t>
      </w:r>
      <w:r w:rsidRPr="00346230">
        <w:rPr>
          <w:rFonts w:ascii="Times New Roman" w:hAnsi="Times New Roman" w:cs="Times New Roman"/>
          <w:i/>
        </w:rPr>
        <w:t>Homilía en la Misa en sufragio de los Cardenales y Obispos fallecidos durante el año</w:t>
      </w:r>
      <w:r w:rsidRPr="00640D11">
        <w:rPr>
          <w:rFonts w:ascii="Times New Roman" w:hAnsi="Times New Roman" w:cs="Times New Roman"/>
        </w:rPr>
        <w:t xml:space="preserve"> (5 noviembre 20</w:t>
      </w:r>
      <w:r w:rsidR="009A0514">
        <w:rPr>
          <w:rFonts w:ascii="Times New Roman" w:hAnsi="Times New Roman" w:cs="Times New Roman"/>
        </w:rPr>
        <w:t>20</w:t>
      </w:r>
      <w:r w:rsidRPr="00640D11">
        <w:rPr>
          <w:rFonts w:ascii="Times New Roman" w:hAnsi="Times New Roman" w:cs="Times New Roman"/>
        </w:rPr>
        <w:t xml:space="preserve">): </w:t>
      </w:r>
      <w:r w:rsidR="00346230">
        <w:rPr>
          <w:rFonts w:ascii="Times New Roman" w:hAnsi="Times New Roman" w:cs="Times New Roman"/>
        </w:rPr>
        <w:t>«E</w:t>
      </w:r>
      <w:r w:rsidRPr="00640D11">
        <w:rPr>
          <w:rFonts w:ascii="Times New Roman" w:hAnsi="Times New Roman" w:cs="Times New Roman"/>
        </w:rPr>
        <w:t>l miedo humano de tener que morir […] del que nadie puede decir que es completamente inmune</w:t>
      </w:r>
      <w:r w:rsidR="00346230">
        <w:rPr>
          <w:rFonts w:ascii="Times New Roman" w:hAnsi="Times New Roman" w:cs="Times New Roman"/>
        </w:rPr>
        <w:t>»</w:t>
      </w:r>
      <w:r w:rsidRPr="00640D11">
        <w:rPr>
          <w:rFonts w:ascii="Times New Roman" w:hAnsi="Times New Roman" w:cs="Times New Roman"/>
        </w:rPr>
        <w:t>.</w:t>
      </w:r>
    </w:p>
  </w:footnote>
  <w:footnote w:id="9">
    <w:p w14:paraId="0794CE48" w14:textId="5FFAA627" w:rsidR="007F2682" w:rsidRPr="00F67A7C" w:rsidRDefault="007F2682" w:rsidP="00F67A7C">
      <w:pPr>
        <w:pStyle w:val="Textonotapie"/>
        <w:jc w:val="both"/>
        <w:rPr>
          <w:rFonts w:ascii="Times New Roman" w:hAnsi="Times New Roman" w:cs="Times New Roman"/>
        </w:rPr>
      </w:pPr>
      <w:r w:rsidRPr="00B61B79">
        <w:rPr>
          <w:rStyle w:val="Refdenotaalpie"/>
          <w:rFonts w:ascii="Times New Roman" w:hAnsi="Times New Roman" w:cs="Times New Roman"/>
        </w:rPr>
        <w:footnoteRef/>
      </w:r>
      <w:r w:rsidRPr="00B61B79">
        <w:rPr>
          <w:rFonts w:ascii="Times New Roman" w:hAnsi="Times New Roman" w:cs="Times New Roman"/>
        </w:rPr>
        <w:t xml:space="preserve"> </w:t>
      </w:r>
      <w:r w:rsidR="00B61B79" w:rsidRPr="00B61B79">
        <w:rPr>
          <w:rFonts w:ascii="Times New Roman" w:hAnsi="Times New Roman" w:cs="Times New Roman"/>
          <w:smallCaps/>
        </w:rPr>
        <w:t>Concilio Ecuménico Vaticano</w:t>
      </w:r>
      <w:r w:rsidR="00B61B79" w:rsidRPr="00B61B79">
        <w:rPr>
          <w:rFonts w:ascii="Times New Roman" w:hAnsi="Times New Roman" w:cs="Times New Roman"/>
        </w:rPr>
        <w:t xml:space="preserve"> II, </w:t>
      </w:r>
      <w:r w:rsidR="00B61B79" w:rsidRPr="00B61B79">
        <w:rPr>
          <w:rFonts w:ascii="Times New Roman" w:hAnsi="Times New Roman" w:cs="Times New Roman"/>
          <w:i/>
        </w:rPr>
        <w:t xml:space="preserve">Constitución pastoral sobre la Iglesia en el mundo actual «Gaudium et Spes», </w:t>
      </w:r>
      <w:r w:rsidR="00B61B79" w:rsidRPr="00B61B79">
        <w:rPr>
          <w:rFonts w:ascii="Times New Roman" w:hAnsi="Times New Roman" w:cs="Times New Roman"/>
        </w:rPr>
        <w:t>10.</w:t>
      </w:r>
    </w:p>
  </w:footnote>
  <w:footnote w:id="10">
    <w:p w14:paraId="72BA4FA8" w14:textId="39657F7D" w:rsidR="007F2682" w:rsidRPr="00292374" w:rsidRDefault="007F2682" w:rsidP="00F67A7C">
      <w:pPr>
        <w:pStyle w:val="Textonotapie"/>
        <w:jc w:val="both"/>
        <w:rPr>
          <w:rFonts w:ascii="Times New Roman" w:hAnsi="Times New Roman" w:cs="Times New Roman"/>
        </w:rPr>
      </w:pPr>
      <w:r w:rsidRPr="00F67A7C">
        <w:rPr>
          <w:rStyle w:val="Refdenotaalpie"/>
          <w:rFonts w:ascii="Times New Roman" w:hAnsi="Times New Roman" w:cs="Times New Roman"/>
        </w:rPr>
        <w:footnoteRef/>
      </w:r>
      <w:r w:rsidRPr="00F67A7C">
        <w:rPr>
          <w:rFonts w:ascii="Times New Roman" w:hAnsi="Times New Roman" w:cs="Times New Roman"/>
        </w:rPr>
        <w:t xml:space="preserve"> </w:t>
      </w:r>
      <w:r w:rsidR="000F5A15" w:rsidRPr="000F5A15">
        <w:rPr>
          <w:rFonts w:ascii="Times New Roman" w:hAnsi="Times New Roman" w:cs="Times New Roman"/>
          <w:i/>
        </w:rPr>
        <w:t>Ibid.</w:t>
      </w:r>
      <w:r w:rsidR="00F67A7C" w:rsidRPr="00F67A7C">
        <w:rPr>
          <w:rFonts w:ascii="Times New Roman" w:hAnsi="Times New Roman" w:cs="Times New Roman"/>
          <w:i/>
        </w:rPr>
        <w:t>,</w:t>
      </w:r>
      <w:r w:rsidR="00F67A7C" w:rsidRPr="00E8022C">
        <w:rPr>
          <w:rFonts w:ascii="Times New Roman" w:hAnsi="Times New Roman" w:cs="Times New Roman"/>
        </w:rPr>
        <w:t xml:space="preserve"> </w:t>
      </w:r>
      <w:r w:rsidRPr="00292374">
        <w:rPr>
          <w:rFonts w:ascii="Times New Roman" w:hAnsi="Times New Roman" w:cs="Times New Roman"/>
        </w:rPr>
        <w:t>18.</w:t>
      </w:r>
    </w:p>
  </w:footnote>
  <w:footnote w:id="11">
    <w:p w14:paraId="781F96C0" w14:textId="6A2563C5" w:rsidR="00463F7F" w:rsidRPr="00B46FA1" w:rsidRDefault="00463F7F" w:rsidP="00292374">
      <w:pPr>
        <w:pStyle w:val="Textonotapie"/>
        <w:jc w:val="both"/>
        <w:rPr>
          <w:rFonts w:ascii="Times New Roman" w:hAnsi="Times New Roman" w:cs="Times New Roman"/>
        </w:rPr>
      </w:pPr>
      <w:r w:rsidRPr="00B46FA1">
        <w:rPr>
          <w:rStyle w:val="Refdenotaalpie"/>
          <w:rFonts w:ascii="Times New Roman" w:hAnsi="Times New Roman" w:cs="Times New Roman"/>
        </w:rPr>
        <w:footnoteRef/>
      </w:r>
      <w:r w:rsidRPr="00B46FA1">
        <w:rPr>
          <w:rFonts w:ascii="Times New Roman" w:hAnsi="Times New Roman" w:cs="Times New Roman"/>
        </w:rPr>
        <w:t xml:space="preserve"> </w:t>
      </w:r>
      <w:r w:rsidR="00B46FA1">
        <w:rPr>
          <w:rFonts w:ascii="Times New Roman" w:hAnsi="Times New Roman" w:cs="Times New Roman"/>
        </w:rPr>
        <w:t xml:space="preserve">Un testimonio significativo puede ser </w:t>
      </w:r>
      <w:r w:rsidR="00292374" w:rsidRPr="00B46FA1">
        <w:rPr>
          <w:rFonts w:ascii="Times New Roman" w:hAnsi="Times New Roman" w:cs="Times New Roman"/>
        </w:rPr>
        <w:t xml:space="preserve">el </w:t>
      </w:r>
      <w:r w:rsidR="00B46FA1">
        <w:rPr>
          <w:rFonts w:ascii="Times New Roman" w:hAnsi="Times New Roman" w:cs="Times New Roman"/>
        </w:rPr>
        <w:t xml:space="preserve">del </w:t>
      </w:r>
      <w:r w:rsidR="00292374" w:rsidRPr="00B46FA1">
        <w:rPr>
          <w:rFonts w:ascii="Times New Roman" w:hAnsi="Times New Roman" w:cs="Times New Roman"/>
        </w:rPr>
        <w:t>judío sefardí Primo Levi «</w:t>
      </w:r>
      <w:r w:rsidR="00A70D02" w:rsidRPr="00B46FA1">
        <w:rPr>
          <w:rFonts w:ascii="Times New Roman" w:hAnsi="Times New Roman" w:cs="Times New Roman"/>
        </w:rPr>
        <w:t>Si existe Auschwitz es que no puede haber Dios</w:t>
      </w:r>
      <w:r w:rsidR="00292374" w:rsidRPr="00B46FA1">
        <w:rPr>
          <w:rFonts w:ascii="Times New Roman" w:hAnsi="Times New Roman" w:cs="Times New Roman"/>
        </w:rPr>
        <w:t xml:space="preserve">». </w:t>
      </w:r>
      <w:r w:rsidR="00B46FA1" w:rsidRPr="00B46FA1">
        <w:rPr>
          <w:rFonts w:ascii="Times New Roman" w:hAnsi="Times New Roman" w:cs="Times New Roman"/>
        </w:rPr>
        <w:t>En</w:t>
      </w:r>
      <w:r w:rsidR="00B46FA1">
        <w:rPr>
          <w:rFonts w:ascii="Times New Roman" w:hAnsi="Times New Roman" w:cs="Times New Roman"/>
        </w:rPr>
        <w:t xml:space="preserve"> la literatura contemporánea encontramos también algunos personajes que encarnan el ateísmo que tiene su origen en el sufrimiento. En </w:t>
      </w:r>
      <w:r w:rsidR="00B46FA1" w:rsidRPr="00B46FA1">
        <w:rPr>
          <w:rFonts w:ascii="Times New Roman" w:hAnsi="Times New Roman" w:cs="Times New Roman"/>
          <w:i/>
          <w:iCs/>
        </w:rPr>
        <w:t>La peste</w:t>
      </w:r>
      <w:r w:rsidR="00B46FA1" w:rsidRPr="00B46FA1">
        <w:rPr>
          <w:rFonts w:ascii="Times New Roman" w:hAnsi="Times New Roman" w:cs="Times New Roman"/>
        </w:rPr>
        <w:t xml:space="preserve"> de Albert Camus</w:t>
      </w:r>
      <w:r w:rsidR="00B46FA1">
        <w:rPr>
          <w:rFonts w:ascii="Times New Roman" w:hAnsi="Times New Roman" w:cs="Times New Roman"/>
        </w:rPr>
        <w:t>,</w:t>
      </w:r>
      <w:r w:rsidR="00B46FA1" w:rsidRPr="00B46FA1">
        <w:rPr>
          <w:rFonts w:ascii="Times New Roman" w:hAnsi="Times New Roman" w:cs="Times New Roman"/>
        </w:rPr>
        <w:t xml:space="preserve"> «la muerte del hijo del juez Othon encarna el </w:t>
      </w:r>
      <w:r w:rsidR="00B46FA1" w:rsidRPr="00B46FA1">
        <w:rPr>
          <w:rFonts w:ascii="Times New Roman" w:hAnsi="Times New Roman" w:cs="Times New Roman"/>
          <w:i/>
          <w:iCs/>
        </w:rPr>
        <w:t>silencio de Dios</w:t>
      </w:r>
      <w:r w:rsidR="00B46FA1" w:rsidRPr="00B46FA1">
        <w:rPr>
          <w:rFonts w:ascii="Times New Roman" w:hAnsi="Times New Roman" w:cs="Times New Roman"/>
        </w:rPr>
        <w:t xml:space="preserve">; el milagro pedido por el P. Paneloux no se realiza, y el niño muere. Rieux declara entonces… que siempre rechazará una creación en que los inocentes son torturados. El sufrimiento de los inocentes: tal es el extremo más paradójico del problema del mal en el mundo» (Ch. </w:t>
      </w:r>
      <w:r w:rsidR="00B46FA1" w:rsidRPr="00B46FA1">
        <w:rPr>
          <w:rFonts w:ascii="Times New Roman" w:hAnsi="Times New Roman" w:cs="Times New Roman"/>
          <w:smallCaps/>
        </w:rPr>
        <w:t>Moeller</w:t>
      </w:r>
      <w:r w:rsidR="00B46FA1" w:rsidRPr="00B46FA1">
        <w:rPr>
          <w:rFonts w:ascii="Times New Roman" w:hAnsi="Times New Roman" w:cs="Times New Roman"/>
        </w:rPr>
        <w:t xml:space="preserve">, </w:t>
      </w:r>
      <w:r w:rsidR="00B46FA1" w:rsidRPr="00B46FA1">
        <w:rPr>
          <w:rFonts w:ascii="Times New Roman" w:hAnsi="Times New Roman" w:cs="Times New Roman"/>
          <w:i/>
          <w:iCs/>
        </w:rPr>
        <w:t>Literatura del siglo XX y cristianismo</w:t>
      </w:r>
      <w:r w:rsidR="00B46FA1" w:rsidRPr="00B46FA1">
        <w:rPr>
          <w:rFonts w:ascii="Times New Roman" w:hAnsi="Times New Roman" w:cs="Times New Roman"/>
        </w:rPr>
        <w:t xml:space="preserve"> I, Madrid 1981, 82). </w:t>
      </w:r>
      <w:r w:rsidR="00B46FA1" w:rsidRPr="00B46FA1">
        <w:rPr>
          <w:rFonts w:ascii="Times New Roman" w:hAnsi="Times New Roman" w:cs="Times New Roman"/>
          <w:i/>
          <w:iCs/>
        </w:rPr>
        <w:t>Ibid,</w:t>
      </w:r>
      <w:r w:rsidR="00B46FA1" w:rsidRPr="00B46FA1">
        <w:rPr>
          <w:rFonts w:ascii="Times New Roman" w:hAnsi="Times New Roman" w:cs="Times New Roman"/>
        </w:rPr>
        <w:t xml:space="preserve"> p. 116: «Una angustia nos queda: el hijo del juez Othon muere de la peste. Cuando Rieux dice al P. Paneloux: “Usted sabe muy bien que este era inocente”, nuestro corazón le da la razón».</w:t>
      </w:r>
    </w:p>
  </w:footnote>
  <w:footnote w:id="12">
    <w:p w14:paraId="708EE660" w14:textId="4F834055" w:rsidR="007F2682" w:rsidRPr="00292374" w:rsidRDefault="007F2682" w:rsidP="00386C76">
      <w:pPr>
        <w:pStyle w:val="Textonotapie"/>
        <w:jc w:val="both"/>
        <w:rPr>
          <w:rFonts w:ascii="Times New Roman" w:hAnsi="Times New Roman" w:cs="Times New Roman"/>
        </w:rPr>
      </w:pPr>
      <w:r w:rsidRPr="00292374">
        <w:rPr>
          <w:rStyle w:val="Refdenotaalpie"/>
          <w:rFonts w:ascii="Times New Roman" w:hAnsi="Times New Roman" w:cs="Times New Roman"/>
        </w:rPr>
        <w:footnoteRef/>
      </w:r>
      <w:r w:rsidRPr="00292374">
        <w:rPr>
          <w:rFonts w:ascii="Times New Roman" w:hAnsi="Times New Roman" w:cs="Times New Roman"/>
        </w:rPr>
        <w:t xml:space="preserve"> </w:t>
      </w:r>
      <w:r w:rsidR="001F3304" w:rsidRPr="00E8022C">
        <w:rPr>
          <w:rFonts w:ascii="Times New Roman" w:hAnsi="Times New Roman" w:cs="Times New Roman"/>
          <w:smallCaps/>
        </w:rPr>
        <w:t>Concilio Ecuménico Vaticano</w:t>
      </w:r>
      <w:r w:rsidR="001F3304" w:rsidRPr="00E8022C">
        <w:rPr>
          <w:rFonts w:ascii="Times New Roman" w:hAnsi="Times New Roman" w:cs="Times New Roman"/>
        </w:rPr>
        <w:t xml:space="preserve"> II, </w:t>
      </w:r>
      <w:r w:rsidR="001F3304" w:rsidRPr="00E8022C">
        <w:rPr>
          <w:rFonts w:ascii="Times New Roman" w:hAnsi="Times New Roman" w:cs="Times New Roman"/>
          <w:i/>
        </w:rPr>
        <w:t>Constitución pastoral sobre la Iglesia en el mundo actual «Gaudium et Spes»,</w:t>
      </w:r>
      <w:r w:rsidR="001F3304">
        <w:rPr>
          <w:rFonts w:ascii="Times New Roman" w:hAnsi="Times New Roman" w:cs="Times New Roman"/>
        </w:rPr>
        <w:t xml:space="preserve"> </w:t>
      </w:r>
      <w:r w:rsidRPr="00292374">
        <w:rPr>
          <w:rFonts w:ascii="Times New Roman" w:hAnsi="Times New Roman" w:cs="Times New Roman"/>
        </w:rPr>
        <w:t>19.</w:t>
      </w:r>
    </w:p>
  </w:footnote>
  <w:footnote w:id="13">
    <w:p w14:paraId="3528E4F1" w14:textId="66BD03C3" w:rsidR="007F2682" w:rsidRPr="007F0E58" w:rsidRDefault="007F2682" w:rsidP="007F2682">
      <w:pPr>
        <w:pStyle w:val="Textonotapie"/>
        <w:rPr>
          <w:rFonts w:ascii="Times New Roman" w:hAnsi="Times New Roman" w:cs="Times New Roman"/>
        </w:rPr>
      </w:pPr>
      <w:r w:rsidRPr="00292374">
        <w:rPr>
          <w:rStyle w:val="Refdenotaalpie"/>
          <w:rFonts w:ascii="Times New Roman" w:hAnsi="Times New Roman" w:cs="Times New Roman"/>
        </w:rPr>
        <w:footnoteRef/>
      </w:r>
      <w:r w:rsidR="0000725A">
        <w:rPr>
          <w:rFonts w:ascii="Times New Roman" w:hAnsi="Times New Roman" w:cs="Times New Roman"/>
        </w:rPr>
        <w:t xml:space="preserve"> Cf</w:t>
      </w:r>
      <w:r w:rsidR="008A4F09" w:rsidRPr="008A4F09">
        <w:rPr>
          <w:rFonts w:ascii="Times New Roman" w:hAnsi="Times New Roman" w:cs="Times New Roman"/>
          <w:i/>
        </w:rPr>
        <w:t xml:space="preserve"> </w:t>
      </w:r>
      <w:r w:rsidR="008A4F09" w:rsidRPr="000F5A15">
        <w:rPr>
          <w:rFonts w:ascii="Times New Roman" w:hAnsi="Times New Roman" w:cs="Times New Roman"/>
          <w:i/>
        </w:rPr>
        <w:t>Ibid.</w:t>
      </w:r>
      <w:r w:rsidR="008A4F09" w:rsidRPr="00F67A7C">
        <w:rPr>
          <w:rFonts w:ascii="Times New Roman" w:hAnsi="Times New Roman" w:cs="Times New Roman"/>
          <w:i/>
        </w:rPr>
        <w:t>,</w:t>
      </w:r>
      <w:r w:rsidR="008A4F09" w:rsidRPr="00E8022C">
        <w:rPr>
          <w:rFonts w:ascii="Times New Roman" w:hAnsi="Times New Roman" w:cs="Times New Roman"/>
        </w:rPr>
        <w:t xml:space="preserve"> </w:t>
      </w:r>
      <w:r w:rsidR="00830277" w:rsidRPr="00830277">
        <w:rPr>
          <w:rFonts w:ascii="Times New Roman" w:hAnsi="Times New Roman" w:cs="Times New Roman"/>
        </w:rPr>
        <w:t>10.</w:t>
      </w:r>
    </w:p>
  </w:footnote>
  <w:footnote w:id="14">
    <w:p w14:paraId="7895DAB4" w14:textId="27151F15" w:rsidR="007F0E58" w:rsidRPr="007F0E58" w:rsidRDefault="007F0E58" w:rsidP="007F0E58">
      <w:pPr>
        <w:pStyle w:val="Textonotapie"/>
        <w:jc w:val="both"/>
        <w:rPr>
          <w:rFonts w:ascii="Times New Roman" w:hAnsi="Times New Roman" w:cs="Times New Roman"/>
        </w:rPr>
      </w:pPr>
      <w:r w:rsidRPr="007F0E58">
        <w:rPr>
          <w:rStyle w:val="Refdenotaalpie"/>
          <w:rFonts w:ascii="Times New Roman" w:hAnsi="Times New Roman" w:cs="Times New Roman"/>
        </w:rPr>
        <w:footnoteRef/>
      </w:r>
      <w:r w:rsidRPr="007F0E58">
        <w:rPr>
          <w:rFonts w:ascii="Times New Roman" w:hAnsi="Times New Roman" w:cs="Times New Roman"/>
        </w:rPr>
        <w:t xml:space="preserve"> </w:t>
      </w:r>
      <w:r w:rsidR="00827A9C">
        <w:rPr>
          <w:rFonts w:ascii="Times New Roman" w:hAnsi="Times New Roman" w:cs="Times New Roman"/>
        </w:rPr>
        <w:t xml:space="preserve">Cf. </w:t>
      </w:r>
      <w:r w:rsidRPr="007F0E58">
        <w:rPr>
          <w:rFonts w:ascii="Times New Roman" w:hAnsi="Times New Roman" w:cs="Times New Roman"/>
        </w:rPr>
        <w:t>C</w:t>
      </w:r>
      <w:r>
        <w:rPr>
          <w:rFonts w:ascii="Times New Roman" w:hAnsi="Times New Roman" w:cs="Times New Roman"/>
        </w:rPr>
        <w:t>h.</w:t>
      </w:r>
      <w:r w:rsidRPr="007F0E58">
        <w:rPr>
          <w:rFonts w:ascii="Times New Roman" w:hAnsi="Times New Roman" w:cs="Times New Roman"/>
        </w:rPr>
        <w:t xml:space="preserve"> </w:t>
      </w:r>
      <w:r w:rsidRPr="007F0E58">
        <w:rPr>
          <w:rFonts w:ascii="Times New Roman" w:hAnsi="Times New Roman" w:cs="Times New Roman"/>
          <w:smallCaps/>
        </w:rPr>
        <w:t>Moeller</w:t>
      </w:r>
      <w:r w:rsidRPr="007F0E58">
        <w:rPr>
          <w:rFonts w:ascii="Times New Roman" w:hAnsi="Times New Roman" w:cs="Times New Roman"/>
        </w:rPr>
        <w:t xml:space="preserve">, </w:t>
      </w:r>
      <w:r w:rsidRPr="007F0E58">
        <w:rPr>
          <w:rFonts w:ascii="Times New Roman" w:hAnsi="Times New Roman" w:cs="Times New Roman"/>
          <w:i/>
          <w:iCs/>
        </w:rPr>
        <w:t>Literatura del siglo XX y cristianismo</w:t>
      </w:r>
      <w:r w:rsidRPr="007F0E58">
        <w:rPr>
          <w:rFonts w:ascii="Times New Roman" w:hAnsi="Times New Roman" w:cs="Times New Roman"/>
        </w:rPr>
        <w:t xml:space="preserve"> </w:t>
      </w:r>
      <w:r w:rsidR="00B46FA1">
        <w:rPr>
          <w:rFonts w:ascii="Times New Roman" w:hAnsi="Times New Roman" w:cs="Times New Roman"/>
        </w:rPr>
        <w:t>I</w:t>
      </w:r>
      <w:r w:rsidRPr="007F0E58">
        <w:rPr>
          <w:rFonts w:ascii="Times New Roman" w:hAnsi="Times New Roman" w:cs="Times New Roman"/>
        </w:rPr>
        <w:t xml:space="preserve">, 117: </w:t>
      </w:r>
      <w:r>
        <w:rPr>
          <w:rFonts w:ascii="Times New Roman" w:hAnsi="Times New Roman" w:cs="Times New Roman"/>
        </w:rPr>
        <w:t>«(</w:t>
      </w:r>
      <w:r w:rsidRPr="007F0E58">
        <w:rPr>
          <w:rFonts w:ascii="Times New Roman" w:hAnsi="Times New Roman" w:cs="Times New Roman"/>
        </w:rPr>
        <w:t xml:space="preserve">Comentando </w:t>
      </w:r>
      <w:r w:rsidRPr="007F0E58">
        <w:rPr>
          <w:rFonts w:ascii="Times New Roman" w:hAnsi="Times New Roman" w:cs="Times New Roman"/>
          <w:i/>
          <w:iCs/>
        </w:rPr>
        <w:t>La Peste</w:t>
      </w:r>
      <w:r w:rsidRPr="007F0E58">
        <w:rPr>
          <w:rFonts w:ascii="Times New Roman" w:hAnsi="Times New Roman" w:cs="Times New Roman"/>
        </w:rPr>
        <w:t xml:space="preserve"> de A. Cam</w:t>
      </w:r>
      <w:r>
        <w:rPr>
          <w:rFonts w:ascii="Times New Roman" w:hAnsi="Times New Roman" w:cs="Times New Roman"/>
        </w:rPr>
        <w:t>u</w:t>
      </w:r>
      <w:r w:rsidRPr="007F0E58">
        <w:rPr>
          <w:rFonts w:ascii="Times New Roman" w:hAnsi="Times New Roman" w:cs="Times New Roman"/>
        </w:rPr>
        <w:t xml:space="preserve">s) Es preciso luchar contra el sufrimiento de los inocentes, como Rieux, pero también saber que la muerte no es un cataclismo definitivo. Es el envés del misterio de la unión con la Cruz… Ninguna religión, salvo la cristiana, da una explicación de él. Esta explicación es un misterio, pero un misterio </w:t>
      </w:r>
      <w:r w:rsidRPr="007F0E58">
        <w:rPr>
          <w:rFonts w:ascii="Times New Roman" w:hAnsi="Times New Roman" w:cs="Times New Roman"/>
          <w:i/>
          <w:iCs/>
        </w:rPr>
        <w:t>encarnado</w:t>
      </w:r>
      <w:r w:rsidRPr="007F0E58">
        <w:rPr>
          <w:rFonts w:ascii="Times New Roman" w:hAnsi="Times New Roman" w:cs="Times New Roman"/>
        </w:rPr>
        <w:t xml:space="preserve"> en la persona misma del fundador de la religión cristiana, en Jesucristo</w:t>
      </w:r>
      <w:r>
        <w:rPr>
          <w:rFonts w:ascii="Times New Roman" w:hAnsi="Times New Roman" w:cs="Times New Roman"/>
        </w:rPr>
        <w:t>»</w:t>
      </w:r>
      <w:r w:rsidRPr="007F0E58">
        <w:rPr>
          <w:rFonts w:ascii="Times New Roman" w:hAnsi="Times New Roman" w:cs="Times New Roman"/>
        </w:rPr>
        <w:t>.</w:t>
      </w:r>
    </w:p>
  </w:footnote>
  <w:footnote w:id="15">
    <w:p w14:paraId="69ACFD1A" w14:textId="0154FCB4" w:rsidR="00790508" w:rsidRPr="007F0E58" w:rsidRDefault="00790508">
      <w:pPr>
        <w:pStyle w:val="Textonotapie"/>
        <w:rPr>
          <w:rFonts w:ascii="Times New Roman" w:hAnsi="Times New Roman" w:cs="Times New Roman"/>
        </w:rPr>
      </w:pPr>
      <w:r w:rsidRPr="00292374">
        <w:rPr>
          <w:rStyle w:val="Refdenotaalpie"/>
          <w:rFonts w:ascii="Times New Roman" w:hAnsi="Times New Roman" w:cs="Times New Roman"/>
        </w:rPr>
        <w:footnoteRef/>
      </w:r>
      <w:r w:rsidRPr="007F0E58">
        <w:rPr>
          <w:rFonts w:ascii="Times New Roman" w:hAnsi="Times New Roman" w:cs="Times New Roman"/>
        </w:rPr>
        <w:t xml:space="preserve"> </w:t>
      </w:r>
      <w:r w:rsidR="002D35F0" w:rsidRPr="00E8022C">
        <w:rPr>
          <w:rFonts w:ascii="Times New Roman" w:hAnsi="Times New Roman" w:cs="Times New Roman"/>
          <w:smallCaps/>
        </w:rPr>
        <w:t>Concilio Ecuménico Vaticano</w:t>
      </w:r>
      <w:r w:rsidR="002D35F0" w:rsidRPr="00E8022C">
        <w:rPr>
          <w:rFonts w:ascii="Times New Roman" w:hAnsi="Times New Roman" w:cs="Times New Roman"/>
        </w:rPr>
        <w:t xml:space="preserve"> II, </w:t>
      </w:r>
      <w:r w:rsidR="002D35F0" w:rsidRPr="00E8022C">
        <w:rPr>
          <w:rFonts w:ascii="Times New Roman" w:hAnsi="Times New Roman" w:cs="Times New Roman"/>
          <w:i/>
        </w:rPr>
        <w:t>Constitución pastoral sobre la Iglesia en el mundo actual «Gaudium et Spes»,</w:t>
      </w:r>
      <w:r w:rsidR="002D35F0">
        <w:rPr>
          <w:rFonts w:ascii="Times New Roman" w:hAnsi="Times New Roman" w:cs="Times New Roman"/>
        </w:rPr>
        <w:t xml:space="preserve"> </w:t>
      </w:r>
      <w:r w:rsidRPr="007F0E58">
        <w:rPr>
          <w:rFonts w:ascii="Times New Roman" w:hAnsi="Times New Roman" w:cs="Times New Roman"/>
        </w:rPr>
        <w:t>18.</w:t>
      </w:r>
    </w:p>
  </w:footnote>
  <w:footnote w:id="16">
    <w:p w14:paraId="09F2492B" w14:textId="0FC18A56" w:rsidR="00790508" w:rsidRPr="00292374" w:rsidRDefault="00790508">
      <w:pPr>
        <w:pStyle w:val="Textonotapie"/>
        <w:rPr>
          <w:rFonts w:ascii="Times New Roman" w:hAnsi="Times New Roman" w:cs="Times New Roman"/>
        </w:rPr>
      </w:pPr>
      <w:r w:rsidRPr="00292374">
        <w:rPr>
          <w:rStyle w:val="Refdenotaalpie"/>
          <w:rFonts w:ascii="Times New Roman" w:hAnsi="Times New Roman" w:cs="Times New Roman"/>
        </w:rPr>
        <w:footnoteRef/>
      </w:r>
      <w:r w:rsidRPr="00292374">
        <w:rPr>
          <w:rFonts w:ascii="Times New Roman" w:hAnsi="Times New Roman" w:cs="Times New Roman"/>
        </w:rPr>
        <w:t xml:space="preserve"> </w:t>
      </w:r>
      <w:r w:rsidR="001F3304" w:rsidRPr="007F0E58">
        <w:rPr>
          <w:rFonts w:ascii="Times New Roman" w:hAnsi="Times New Roman" w:cs="Times New Roman"/>
          <w:i/>
        </w:rPr>
        <w:t>Ibid.</w:t>
      </w:r>
    </w:p>
  </w:footnote>
  <w:footnote w:id="17">
    <w:p w14:paraId="46557729" w14:textId="77777777" w:rsidR="007F2682" w:rsidRPr="00292374" w:rsidRDefault="007F2682" w:rsidP="007F2682">
      <w:pPr>
        <w:pStyle w:val="Textonotapie"/>
        <w:rPr>
          <w:rFonts w:ascii="Times New Roman" w:hAnsi="Times New Roman" w:cs="Times New Roman"/>
          <w:i/>
        </w:rPr>
      </w:pPr>
      <w:r w:rsidRPr="00292374">
        <w:rPr>
          <w:rStyle w:val="Refdenotaalpie"/>
          <w:rFonts w:ascii="Times New Roman" w:hAnsi="Times New Roman" w:cs="Times New Roman"/>
        </w:rPr>
        <w:footnoteRef/>
      </w:r>
      <w:r w:rsidRPr="00292374">
        <w:rPr>
          <w:rFonts w:ascii="Times New Roman" w:hAnsi="Times New Roman" w:cs="Times New Roman"/>
        </w:rPr>
        <w:t xml:space="preserve"> </w:t>
      </w:r>
      <w:r w:rsidRPr="00292374">
        <w:rPr>
          <w:rFonts w:ascii="Times New Roman" w:hAnsi="Times New Roman" w:cs="Times New Roman"/>
          <w:i/>
        </w:rPr>
        <w:t>Ibid.</w:t>
      </w:r>
    </w:p>
  </w:footnote>
  <w:footnote w:id="18">
    <w:p w14:paraId="76908B00" w14:textId="2ECAF635" w:rsidR="00531D65" w:rsidRPr="00292374" w:rsidRDefault="00531D65" w:rsidP="00B46FA1">
      <w:pPr>
        <w:pStyle w:val="Textonotapie"/>
        <w:jc w:val="both"/>
        <w:rPr>
          <w:rFonts w:ascii="Times New Roman" w:hAnsi="Times New Roman" w:cs="Times New Roman"/>
        </w:rPr>
      </w:pPr>
      <w:r w:rsidRPr="00292374">
        <w:rPr>
          <w:rStyle w:val="Refdenotaalpie"/>
          <w:rFonts w:ascii="Times New Roman" w:hAnsi="Times New Roman" w:cs="Times New Roman"/>
        </w:rPr>
        <w:footnoteRef/>
      </w:r>
      <w:r w:rsidRPr="00292374">
        <w:rPr>
          <w:rFonts w:ascii="Times New Roman" w:hAnsi="Times New Roman" w:cs="Times New Roman"/>
        </w:rPr>
        <w:t xml:space="preserve"> </w:t>
      </w:r>
      <w:r w:rsidRPr="00733898">
        <w:rPr>
          <w:rFonts w:ascii="Times New Roman" w:hAnsi="Times New Roman" w:cs="Times New Roman"/>
        </w:rPr>
        <w:t xml:space="preserve">A. </w:t>
      </w:r>
      <w:r w:rsidRPr="00827A9C">
        <w:rPr>
          <w:rFonts w:ascii="Times New Roman" w:hAnsi="Times New Roman" w:cs="Times New Roman"/>
          <w:smallCaps/>
        </w:rPr>
        <w:t>C</w:t>
      </w:r>
      <w:r w:rsidR="00292374" w:rsidRPr="00827A9C">
        <w:rPr>
          <w:rFonts w:ascii="Times New Roman" w:hAnsi="Times New Roman" w:cs="Times New Roman"/>
          <w:smallCaps/>
        </w:rPr>
        <w:t>amus</w:t>
      </w:r>
      <w:r w:rsidR="00670AE7" w:rsidRPr="00733898">
        <w:rPr>
          <w:rFonts w:ascii="Times New Roman" w:hAnsi="Times New Roman" w:cs="Times New Roman"/>
        </w:rPr>
        <w:t>,</w:t>
      </w:r>
      <w:r w:rsidR="001F3304" w:rsidRPr="00733898">
        <w:rPr>
          <w:rFonts w:ascii="Times New Roman" w:hAnsi="Times New Roman" w:cs="Times New Roman"/>
        </w:rPr>
        <w:t xml:space="preserve"> en</w:t>
      </w:r>
      <w:r w:rsidRPr="00292374">
        <w:rPr>
          <w:rFonts w:ascii="Times New Roman" w:hAnsi="Times New Roman" w:cs="Times New Roman"/>
        </w:rPr>
        <w:t xml:space="preserve"> </w:t>
      </w:r>
      <w:r w:rsidRPr="00292374">
        <w:rPr>
          <w:rFonts w:ascii="Times New Roman" w:hAnsi="Times New Roman" w:cs="Times New Roman"/>
          <w:i/>
        </w:rPr>
        <w:t>El mito de Sísifo</w:t>
      </w:r>
      <w:r w:rsidR="001F3304">
        <w:rPr>
          <w:rFonts w:ascii="Times New Roman" w:hAnsi="Times New Roman" w:cs="Times New Roman"/>
          <w:i/>
        </w:rPr>
        <w:t xml:space="preserve"> </w:t>
      </w:r>
      <w:r w:rsidR="001F3304">
        <w:rPr>
          <w:rFonts w:ascii="Times New Roman" w:hAnsi="Times New Roman" w:cs="Times New Roman"/>
        </w:rPr>
        <w:t xml:space="preserve">(Madrid 1985, 13, 15), hablando de la muerte, se asombra </w:t>
      </w:r>
      <w:r w:rsidR="00B46FA1">
        <w:rPr>
          <w:rFonts w:ascii="Times New Roman" w:hAnsi="Times New Roman" w:cs="Times New Roman"/>
        </w:rPr>
        <w:t>«</w:t>
      </w:r>
      <w:r w:rsidR="001F3304">
        <w:rPr>
          <w:rFonts w:ascii="Times New Roman" w:hAnsi="Times New Roman" w:cs="Times New Roman"/>
        </w:rPr>
        <w:t xml:space="preserve">ante el hecho de que todo el mundo viva como si nadie </w:t>
      </w:r>
      <w:r w:rsidR="00B46FA1">
        <w:rPr>
          <w:rFonts w:ascii="Times New Roman" w:hAnsi="Times New Roman" w:cs="Times New Roman"/>
        </w:rPr>
        <w:t>“</w:t>
      </w:r>
      <w:r w:rsidR="001F3304">
        <w:rPr>
          <w:rFonts w:ascii="Times New Roman" w:hAnsi="Times New Roman" w:cs="Times New Roman"/>
        </w:rPr>
        <w:t>lo supiese</w:t>
      </w:r>
      <w:r w:rsidR="00B46FA1">
        <w:rPr>
          <w:rFonts w:ascii="Times New Roman" w:hAnsi="Times New Roman" w:cs="Times New Roman"/>
        </w:rPr>
        <w:t>”</w:t>
      </w:r>
      <w:r w:rsidR="001F3304">
        <w:rPr>
          <w:rFonts w:ascii="Times New Roman" w:hAnsi="Times New Roman" w:cs="Times New Roman"/>
        </w:rPr>
        <w:t xml:space="preserve">», y habla del </w:t>
      </w:r>
      <w:r w:rsidRPr="00292374">
        <w:rPr>
          <w:rFonts w:ascii="Times New Roman" w:hAnsi="Times New Roman" w:cs="Times New Roman"/>
        </w:rPr>
        <w:t>«</w:t>
      </w:r>
      <w:r w:rsidR="001F3304" w:rsidRPr="001F3304">
        <w:rPr>
          <w:rFonts w:ascii="Times New Roman" w:hAnsi="Times New Roman" w:cs="Times New Roman"/>
        </w:rPr>
        <w:t>consentimiento práctico y la ignorancia simulada</w:t>
      </w:r>
      <w:r w:rsidR="001F3304">
        <w:rPr>
          <w:rFonts w:ascii="Times New Roman" w:hAnsi="Times New Roman" w:cs="Times New Roman"/>
        </w:rPr>
        <w:t>», que no</w:t>
      </w:r>
      <w:r w:rsidR="00733898">
        <w:rPr>
          <w:rFonts w:ascii="Times New Roman" w:hAnsi="Times New Roman" w:cs="Times New Roman"/>
        </w:rPr>
        <w:t>s</w:t>
      </w:r>
      <w:r w:rsidR="001F3304">
        <w:rPr>
          <w:rFonts w:ascii="Times New Roman" w:hAnsi="Times New Roman" w:cs="Times New Roman"/>
        </w:rPr>
        <w:t xml:space="preserve"> lleva a vivir «</w:t>
      </w:r>
      <w:r w:rsidR="001F3304" w:rsidRPr="001F3304">
        <w:rPr>
          <w:rFonts w:ascii="Times New Roman" w:hAnsi="Times New Roman" w:cs="Times New Roman"/>
        </w:rPr>
        <w:t>con ideas que, si las pusiéramos a prueba verdaderamente, deberían trastornar toda nuestra vida</w:t>
      </w:r>
      <w:r w:rsidRPr="00292374">
        <w:rPr>
          <w:rFonts w:ascii="Times New Roman" w:hAnsi="Times New Roman" w:cs="Times New Roman"/>
        </w:rPr>
        <w:t>».</w:t>
      </w:r>
    </w:p>
  </w:footnote>
  <w:footnote w:id="19">
    <w:p w14:paraId="342E303B" w14:textId="77777777" w:rsidR="003329DC" w:rsidRPr="00E8022C" w:rsidRDefault="003329DC" w:rsidP="003329DC">
      <w:pPr>
        <w:pStyle w:val="Textonotapie"/>
        <w:jc w:val="both"/>
        <w:rPr>
          <w:rFonts w:ascii="Times New Roman" w:hAnsi="Times New Roman" w:cs="Times New Roman"/>
        </w:rPr>
      </w:pPr>
      <w:r w:rsidRPr="00292374">
        <w:rPr>
          <w:rStyle w:val="Refdenotaalpie"/>
          <w:rFonts w:ascii="Times New Roman" w:hAnsi="Times New Roman" w:cs="Times New Roman"/>
        </w:rPr>
        <w:footnoteRef/>
      </w:r>
      <w:r w:rsidRPr="00292374">
        <w:rPr>
          <w:rFonts w:ascii="Times New Roman" w:hAnsi="Times New Roman" w:cs="Times New Roman"/>
        </w:rPr>
        <w:t xml:space="preserve"> </w:t>
      </w:r>
      <w:r w:rsidRPr="00292374">
        <w:rPr>
          <w:rFonts w:ascii="Times New Roman" w:hAnsi="Times New Roman" w:cs="Times New Roman"/>
          <w:smallCaps/>
        </w:rPr>
        <w:t>Comisión Episcopal para la Doctrina de la Fe de la Conferencia Episcopal Española</w:t>
      </w:r>
      <w:r w:rsidRPr="00292374">
        <w:rPr>
          <w:rFonts w:ascii="Times New Roman" w:hAnsi="Times New Roman" w:cs="Times New Roman"/>
        </w:rPr>
        <w:t xml:space="preserve">, </w:t>
      </w:r>
      <w:r w:rsidRPr="00292374">
        <w:rPr>
          <w:rFonts w:ascii="Times New Roman" w:hAnsi="Times New Roman" w:cs="Times New Roman"/>
          <w:i/>
        </w:rPr>
        <w:t>Espera</w:t>
      </w:r>
      <w:r w:rsidRPr="00E8022C">
        <w:rPr>
          <w:rFonts w:ascii="Times New Roman" w:hAnsi="Times New Roman" w:cs="Times New Roman"/>
          <w:i/>
        </w:rPr>
        <w:t>mos la resurrección y la vida eterna</w:t>
      </w:r>
      <w:r w:rsidRPr="00E8022C">
        <w:rPr>
          <w:rFonts w:ascii="Times New Roman" w:hAnsi="Times New Roman" w:cs="Times New Roman"/>
        </w:rPr>
        <w:t xml:space="preserve"> (1995).</w:t>
      </w:r>
    </w:p>
  </w:footnote>
  <w:footnote w:id="20">
    <w:p w14:paraId="6AFD0459" w14:textId="757AE621"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1D1800" w:rsidRPr="00E8022C">
        <w:rPr>
          <w:rFonts w:ascii="Times New Roman" w:hAnsi="Times New Roman" w:cs="Times New Roman"/>
        </w:rPr>
        <w:t xml:space="preserve">Cf. </w:t>
      </w:r>
      <w:r w:rsidRPr="00E8022C">
        <w:rPr>
          <w:rFonts w:ascii="Times New Roman" w:hAnsi="Times New Roman" w:cs="Times New Roman"/>
          <w:i/>
        </w:rPr>
        <w:t>Catecismo de la Iglesia Católica</w:t>
      </w:r>
      <w:r w:rsidRPr="00E8022C">
        <w:rPr>
          <w:rFonts w:ascii="Times New Roman" w:hAnsi="Times New Roman" w:cs="Times New Roman"/>
        </w:rPr>
        <w:t xml:space="preserve">, n. 1014: </w:t>
      </w:r>
      <w:r w:rsidR="00D9221D" w:rsidRPr="00E8022C">
        <w:rPr>
          <w:rFonts w:ascii="Times New Roman" w:hAnsi="Times New Roman" w:cs="Times New Roman"/>
        </w:rPr>
        <w:t>«</w:t>
      </w:r>
      <w:r w:rsidRPr="00E8022C">
        <w:rPr>
          <w:rFonts w:ascii="Times New Roman" w:hAnsi="Times New Roman" w:cs="Times New Roman"/>
        </w:rPr>
        <w:t>La Iglesia nos anima a prepararnos para la hora de nuestra muerte</w:t>
      </w:r>
      <w:r w:rsidR="00D9221D" w:rsidRPr="00E8022C">
        <w:rPr>
          <w:rFonts w:ascii="Times New Roman" w:hAnsi="Times New Roman" w:cs="Times New Roman"/>
        </w:rPr>
        <w:t>»</w:t>
      </w:r>
      <w:r w:rsidRPr="00E8022C">
        <w:rPr>
          <w:rFonts w:ascii="Times New Roman" w:hAnsi="Times New Roman" w:cs="Times New Roman"/>
        </w:rPr>
        <w:t>.</w:t>
      </w:r>
    </w:p>
  </w:footnote>
  <w:footnote w:id="21">
    <w:p w14:paraId="7D53C6EF" w14:textId="7C3C342C" w:rsidR="00052174" w:rsidRPr="00052174" w:rsidRDefault="00052174" w:rsidP="00052174">
      <w:pPr>
        <w:pStyle w:val="Textonotapie"/>
        <w:jc w:val="both"/>
        <w:rPr>
          <w:rFonts w:ascii="Times New Roman" w:hAnsi="Times New Roman" w:cs="Times New Roman"/>
        </w:rPr>
      </w:pPr>
      <w:r w:rsidRPr="00052174">
        <w:rPr>
          <w:rStyle w:val="Refdenotaalpie"/>
          <w:rFonts w:ascii="Times New Roman" w:hAnsi="Times New Roman" w:cs="Times New Roman"/>
        </w:rPr>
        <w:footnoteRef/>
      </w:r>
      <w:r w:rsidRPr="00052174">
        <w:rPr>
          <w:rFonts w:ascii="Times New Roman" w:hAnsi="Times New Roman" w:cs="Times New Roman"/>
        </w:rPr>
        <w:t xml:space="preserve"> Cabría preguntarse, no obstante, si esto realmente responde al deseo más profundo del corazón: "Cabe pensar que este deseo de hacer insensible el hecho de la muerte lleva en su seno un reconocimiento tácito de su trascendental importancia para la persona; con lo cual la indiferencia habitual ante la dimensión religiosa de la vida, tan frecuente entre los que así desean morir, no sería en el fondo sino una larvada evasión" (P. </w:t>
      </w:r>
      <w:r w:rsidRPr="00052174">
        <w:rPr>
          <w:rFonts w:ascii="Times New Roman" w:hAnsi="Times New Roman" w:cs="Times New Roman"/>
          <w:smallCaps/>
        </w:rPr>
        <w:t>Laín Entralgo,</w:t>
      </w:r>
      <w:r w:rsidRPr="00052174">
        <w:rPr>
          <w:rFonts w:ascii="Times New Roman" w:hAnsi="Times New Roman" w:cs="Times New Roman"/>
          <w:i/>
          <w:iCs/>
        </w:rPr>
        <w:t xml:space="preserve"> El problema de ser cristiano</w:t>
      </w:r>
      <w:r w:rsidRPr="00052174">
        <w:rPr>
          <w:rFonts w:ascii="Times New Roman" w:hAnsi="Times New Roman" w:cs="Times New Roman"/>
        </w:rPr>
        <w:t>, Barcelona 1997, 118).</w:t>
      </w:r>
    </w:p>
  </w:footnote>
  <w:footnote w:id="22">
    <w:p w14:paraId="340AF491" w14:textId="77777777" w:rsidR="008A4F09" w:rsidRPr="004A6724" w:rsidRDefault="008A4F09" w:rsidP="008A4F09">
      <w:pPr>
        <w:pStyle w:val="Textonotapie"/>
        <w:rPr>
          <w:rFonts w:ascii="Times New Roman" w:hAnsi="Times New Roman" w:cs="Times New Roman"/>
        </w:rPr>
      </w:pPr>
      <w:r w:rsidRPr="004A6724">
        <w:rPr>
          <w:rStyle w:val="Refdenotaalpie"/>
          <w:rFonts w:ascii="Times New Roman" w:hAnsi="Times New Roman" w:cs="Times New Roman"/>
        </w:rPr>
        <w:footnoteRef/>
      </w:r>
      <w:r w:rsidRPr="004A6724">
        <w:rPr>
          <w:rFonts w:ascii="Times New Roman" w:hAnsi="Times New Roman" w:cs="Times New Roman"/>
        </w:rPr>
        <w:t xml:space="preserve"> Cf. </w:t>
      </w:r>
      <w:r w:rsidRPr="004A6724">
        <w:rPr>
          <w:rFonts w:ascii="Times New Roman" w:hAnsi="Times New Roman" w:cs="Times New Roman"/>
          <w:i/>
        </w:rPr>
        <w:t>Catecismo de la Iglesia Católica,</w:t>
      </w:r>
      <w:r w:rsidRPr="004A6724">
        <w:rPr>
          <w:rFonts w:ascii="Times New Roman" w:hAnsi="Times New Roman" w:cs="Times New Roman"/>
        </w:rPr>
        <w:t xml:space="preserve"> n. 1031: «La Iglesia llama purgatorio a esta purificación final de los elegidos que es completamente distinta del castigo de los condenados».</w:t>
      </w:r>
    </w:p>
  </w:footnote>
  <w:footnote w:id="23">
    <w:p w14:paraId="079CBE06" w14:textId="4ACA2784" w:rsidR="00485A73" w:rsidRPr="00E8022C" w:rsidRDefault="00485A73" w:rsidP="00F67022">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B37229" w:rsidRPr="00E8022C">
        <w:rPr>
          <w:rFonts w:ascii="Times New Roman" w:hAnsi="Times New Roman" w:cs="Times New Roman"/>
        </w:rPr>
        <w:t xml:space="preserve">Cf. </w:t>
      </w:r>
      <w:r w:rsidRPr="00E8022C">
        <w:rPr>
          <w:rFonts w:ascii="Times New Roman" w:hAnsi="Times New Roman" w:cs="Times New Roman"/>
          <w:smallCaps/>
        </w:rPr>
        <w:t>San Pablo</w:t>
      </w:r>
      <w:r w:rsidRPr="00E8022C">
        <w:rPr>
          <w:rFonts w:ascii="Times New Roman" w:hAnsi="Times New Roman" w:cs="Times New Roman"/>
        </w:rPr>
        <w:t xml:space="preserve"> VI, </w:t>
      </w:r>
      <w:r w:rsidRPr="00E8022C">
        <w:rPr>
          <w:rFonts w:ascii="Times New Roman" w:hAnsi="Times New Roman" w:cs="Times New Roman"/>
          <w:i/>
        </w:rPr>
        <w:t>Credo del Pueblo de Dios,</w:t>
      </w:r>
      <w:r w:rsidRPr="00E8022C">
        <w:rPr>
          <w:rFonts w:ascii="Times New Roman" w:hAnsi="Times New Roman" w:cs="Times New Roman"/>
        </w:rPr>
        <w:t xml:space="preserve"> n. 28-30; </w:t>
      </w:r>
      <w:r w:rsidRPr="00E8022C">
        <w:rPr>
          <w:rFonts w:ascii="Times New Roman" w:hAnsi="Times New Roman" w:cs="Times New Roman"/>
          <w:smallCaps/>
        </w:rPr>
        <w:t>Benedicto</w:t>
      </w:r>
      <w:r w:rsidRPr="00E8022C">
        <w:rPr>
          <w:rFonts w:ascii="Times New Roman" w:hAnsi="Times New Roman" w:cs="Times New Roman"/>
        </w:rPr>
        <w:t xml:space="preserve"> XVI, </w:t>
      </w:r>
      <w:r w:rsidRPr="00E8022C">
        <w:rPr>
          <w:rFonts w:ascii="Times New Roman" w:hAnsi="Times New Roman" w:cs="Times New Roman"/>
          <w:i/>
        </w:rPr>
        <w:t xml:space="preserve">Carta encíclica Spe </w:t>
      </w:r>
      <w:r w:rsidR="005E7A2D">
        <w:rPr>
          <w:rFonts w:ascii="Times New Roman" w:hAnsi="Times New Roman" w:cs="Times New Roman"/>
          <w:i/>
        </w:rPr>
        <w:t>s</w:t>
      </w:r>
      <w:r w:rsidRPr="00E8022C">
        <w:rPr>
          <w:rFonts w:ascii="Times New Roman" w:hAnsi="Times New Roman" w:cs="Times New Roman"/>
          <w:i/>
        </w:rPr>
        <w:t>alvi, sobre la esperanza cristiana</w:t>
      </w:r>
      <w:r w:rsidRPr="00E8022C">
        <w:rPr>
          <w:rFonts w:ascii="Times New Roman" w:hAnsi="Times New Roman" w:cs="Times New Roman"/>
        </w:rPr>
        <w:t>.</w:t>
      </w:r>
    </w:p>
  </w:footnote>
  <w:footnote w:id="24">
    <w:p w14:paraId="2332B10A" w14:textId="72743307" w:rsidR="00485A73" w:rsidRPr="00E8022C" w:rsidRDefault="00485A73" w:rsidP="00F67022">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B37229" w:rsidRPr="00E8022C">
        <w:rPr>
          <w:rFonts w:ascii="Times New Roman" w:hAnsi="Times New Roman" w:cs="Times New Roman"/>
        </w:rPr>
        <w:t xml:space="preserve">Cf. </w:t>
      </w:r>
      <w:r w:rsidRPr="00E8022C">
        <w:rPr>
          <w:rFonts w:ascii="Times New Roman" w:hAnsi="Times New Roman" w:cs="Times New Roman"/>
          <w:smallCaps/>
        </w:rPr>
        <w:t>Congregación para la Doctrina de la Fe,</w:t>
      </w:r>
      <w:r w:rsidRPr="00E8022C">
        <w:rPr>
          <w:rFonts w:ascii="Times New Roman" w:hAnsi="Times New Roman" w:cs="Times New Roman"/>
        </w:rPr>
        <w:t xml:space="preserve"> </w:t>
      </w:r>
      <w:r w:rsidRPr="00E8022C">
        <w:rPr>
          <w:rFonts w:ascii="Times New Roman" w:hAnsi="Times New Roman" w:cs="Times New Roman"/>
          <w:i/>
        </w:rPr>
        <w:t>Carta sobre algunas cuestiones referentes a la escatología</w:t>
      </w:r>
      <w:r w:rsidRPr="00E8022C">
        <w:rPr>
          <w:rFonts w:ascii="Times New Roman" w:hAnsi="Times New Roman" w:cs="Times New Roman"/>
        </w:rPr>
        <w:t xml:space="preserve"> (17 de mayo de 1979); </w:t>
      </w:r>
      <w:r w:rsidRPr="00E8022C">
        <w:rPr>
          <w:rFonts w:ascii="Times New Roman" w:hAnsi="Times New Roman" w:cs="Times New Roman"/>
          <w:i/>
        </w:rPr>
        <w:t xml:space="preserve">Traducción del artículo </w:t>
      </w:r>
      <w:r w:rsidR="00D9221D" w:rsidRPr="00E8022C">
        <w:rPr>
          <w:rFonts w:ascii="Times New Roman" w:hAnsi="Times New Roman" w:cs="Times New Roman"/>
          <w:i/>
        </w:rPr>
        <w:t>«</w:t>
      </w:r>
      <w:r w:rsidRPr="00E8022C">
        <w:rPr>
          <w:rFonts w:ascii="Times New Roman" w:hAnsi="Times New Roman" w:cs="Times New Roman"/>
          <w:i/>
        </w:rPr>
        <w:t>carnis resurrectionem</w:t>
      </w:r>
      <w:r w:rsidR="00D9221D" w:rsidRPr="00E8022C">
        <w:rPr>
          <w:rFonts w:ascii="Times New Roman" w:hAnsi="Times New Roman" w:cs="Times New Roman"/>
          <w:i/>
        </w:rPr>
        <w:t>»</w:t>
      </w:r>
      <w:r w:rsidRPr="00E8022C">
        <w:rPr>
          <w:rFonts w:ascii="Times New Roman" w:hAnsi="Times New Roman" w:cs="Times New Roman"/>
          <w:i/>
        </w:rPr>
        <w:t xml:space="preserve"> del símbolo apostólico</w:t>
      </w:r>
      <w:r w:rsidRPr="00E8022C">
        <w:rPr>
          <w:rFonts w:ascii="Times New Roman" w:hAnsi="Times New Roman" w:cs="Times New Roman"/>
        </w:rPr>
        <w:t xml:space="preserve"> (2 de diciembre de 1983)</w:t>
      </w:r>
      <w:r w:rsidR="004A6724">
        <w:rPr>
          <w:rFonts w:ascii="Times New Roman" w:hAnsi="Times New Roman" w:cs="Times New Roman"/>
        </w:rPr>
        <w:t xml:space="preserve">; </w:t>
      </w:r>
      <w:r w:rsidR="004A6724" w:rsidRPr="004A6724">
        <w:rPr>
          <w:rFonts w:ascii="Times New Roman" w:hAnsi="Times New Roman" w:cs="Times New Roman"/>
        </w:rPr>
        <w:t>Instrucción</w:t>
      </w:r>
      <w:r w:rsidR="004A6724">
        <w:rPr>
          <w:rFonts w:ascii="Times New Roman" w:hAnsi="Times New Roman" w:cs="Times New Roman"/>
        </w:rPr>
        <w:t xml:space="preserve"> </w:t>
      </w:r>
      <w:r w:rsidR="004A6724" w:rsidRPr="004A6724">
        <w:rPr>
          <w:rFonts w:ascii="Times New Roman" w:hAnsi="Times New Roman" w:cs="Times New Roman"/>
          <w:i/>
          <w:iCs/>
        </w:rPr>
        <w:t>Ad resurgendum cum Christo</w:t>
      </w:r>
      <w:r w:rsidR="004A6724" w:rsidRPr="004A6724">
        <w:rPr>
          <w:rFonts w:ascii="Times New Roman" w:hAnsi="Times New Roman" w:cs="Times New Roman"/>
        </w:rPr>
        <w:t> (15 de agosto de 2016)</w:t>
      </w:r>
      <w:r w:rsidRPr="004A6724">
        <w:rPr>
          <w:rFonts w:ascii="Times New Roman" w:hAnsi="Times New Roman" w:cs="Times New Roman"/>
        </w:rPr>
        <w:t>.</w:t>
      </w:r>
    </w:p>
  </w:footnote>
  <w:footnote w:id="25">
    <w:p w14:paraId="6ABEA3B2" w14:textId="6512265A" w:rsidR="00485A73" w:rsidRPr="00E8022C" w:rsidRDefault="00485A73" w:rsidP="00F67022">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B37229" w:rsidRPr="00E8022C">
        <w:rPr>
          <w:rFonts w:ascii="Times New Roman" w:hAnsi="Times New Roman" w:cs="Times New Roman"/>
        </w:rPr>
        <w:t>Cf</w:t>
      </w:r>
      <w:r w:rsidR="00B37229" w:rsidRPr="004A6724">
        <w:rPr>
          <w:rFonts w:ascii="Times New Roman" w:hAnsi="Times New Roman" w:cs="Times New Roman"/>
        </w:rPr>
        <w:t xml:space="preserve">. </w:t>
      </w:r>
      <w:r w:rsidR="004A6724" w:rsidRPr="004A6724">
        <w:rPr>
          <w:rFonts w:ascii="Times New Roman" w:hAnsi="Times New Roman" w:cs="Times New Roman"/>
          <w:smallCaps/>
        </w:rPr>
        <w:t xml:space="preserve">LXXXVI Asamblea Plenaria de la Conferencia Episcopal Española, </w:t>
      </w:r>
      <w:r w:rsidR="004A6724" w:rsidRPr="004A6724">
        <w:rPr>
          <w:rFonts w:ascii="Times New Roman" w:hAnsi="Times New Roman" w:cs="Times New Roman"/>
        </w:rPr>
        <w:t xml:space="preserve">Instrucción pastoral </w:t>
      </w:r>
      <w:r w:rsidR="004A6724" w:rsidRPr="004A6724">
        <w:rPr>
          <w:rFonts w:ascii="Times New Roman" w:hAnsi="Times New Roman" w:cs="Times New Roman"/>
          <w:i/>
          <w:iCs/>
        </w:rPr>
        <w:t xml:space="preserve">Teología y secularización en España. A los cuarenta años de la clausura del Concilio Vaticano II </w:t>
      </w:r>
      <w:r w:rsidR="004A6724" w:rsidRPr="004A6724">
        <w:rPr>
          <w:rFonts w:ascii="Times New Roman" w:hAnsi="Times New Roman" w:cs="Times New Roman"/>
        </w:rPr>
        <w:t>(30-3-2006) 26-35</w:t>
      </w:r>
      <w:r w:rsidR="004A6724">
        <w:rPr>
          <w:rFonts w:ascii="Times New Roman" w:hAnsi="Times New Roman" w:cs="Times New Roman"/>
        </w:rPr>
        <w:t>,</w:t>
      </w:r>
      <w:r w:rsidR="004A6724" w:rsidRPr="004A6724">
        <w:rPr>
          <w:rFonts w:ascii="Times New Roman" w:hAnsi="Times New Roman" w:cs="Times New Roman"/>
        </w:rPr>
        <w:t xml:space="preserve"> 40-41;</w:t>
      </w:r>
      <w:r w:rsidR="004A6724">
        <w:t xml:space="preserve"> </w:t>
      </w:r>
      <w:r w:rsidRPr="00E8022C">
        <w:rPr>
          <w:rFonts w:ascii="Times New Roman" w:hAnsi="Times New Roman" w:cs="Times New Roman"/>
          <w:smallCaps/>
        </w:rPr>
        <w:t>Comisión Episcopal para la Doctrina de la Fe de la Conferencia Episcopal Española</w:t>
      </w:r>
      <w:r w:rsidRPr="00E8022C">
        <w:rPr>
          <w:rFonts w:ascii="Times New Roman" w:hAnsi="Times New Roman" w:cs="Times New Roman"/>
        </w:rPr>
        <w:t xml:space="preserve">, </w:t>
      </w:r>
      <w:r w:rsidRPr="00E8022C">
        <w:rPr>
          <w:rFonts w:ascii="Times New Roman" w:hAnsi="Times New Roman" w:cs="Times New Roman"/>
          <w:i/>
        </w:rPr>
        <w:t>Esperamos la resurrección y la vida eterna</w:t>
      </w:r>
      <w:r w:rsidRPr="00E8022C">
        <w:rPr>
          <w:rFonts w:ascii="Times New Roman" w:hAnsi="Times New Roman" w:cs="Times New Roman"/>
        </w:rPr>
        <w:t xml:space="preserve"> (1995).</w:t>
      </w:r>
    </w:p>
  </w:footnote>
  <w:footnote w:id="26">
    <w:p w14:paraId="2E9AE66A" w14:textId="77777777" w:rsidR="00485A73" w:rsidRPr="00E8022C" w:rsidRDefault="00485A73" w:rsidP="00F67022">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B37229" w:rsidRPr="00E8022C">
        <w:rPr>
          <w:rFonts w:ascii="Times New Roman" w:hAnsi="Times New Roman" w:cs="Times New Roman"/>
        </w:rPr>
        <w:t xml:space="preserve">Cf. </w:t>
      </w:r>
      <w:r w:rsidRPr="00E8022C">
        <w:rPr>
          <w:rFonts w:ascii="Times New Roman" w:hAnsi="Times New Roman" w:cs="Times New Roman"/>
          <w:smallCaps/>
        </w:rPr>
        <w:t>Congregación para la Doctrina de la Fe,</w:t>
      </w:r>
      <w:r w:rsidRPr="00E8022C">
        <w:rPr>
          <w:rFonts w:ascii="Times New Roman" w:hAnsi="Times New Roman" w:cs="Times New Roman"/>
        </w:rPr>
        <w:t xml:space="preserve"> </w:t>
      </w:r>
      <w:r w:rsidRPr="00E8022C">
        <w:rPr>
          <w:rFonts w:ascii="Times New Roman" w:hAnsi="Times New Roman" w:cs="Times New Roman"/>
          <w:i/>
        </w:rPr>
        <w:t>Carta sobre algunas cuestiones referentes a la escatología</w:t>
      </w:r>
      <w:r w:rsidRPr="00E8022C">
        <w:rPr>
          <w:rFonts w:ascii="Times New Roman" w:hAnsi="Times New Roman" w:cs="Times New Roman"/>
        </w:rPr>
        <w:t xml:space="preserve"> (17 de mayo de 1979).</w:t>
      </w:r>
    </w:p>
  </w:footnote>
  <w:footnote w:id="27">
    <w:p w14:paraId="078648ED" w14:textId="77777777" w:rsidR="00485A73" w:rsidRPr="00E8022C" w:rsidRDefault="00485A73" w:rsidP="00F67022">
      <w:pPr>
        <w:pStyle w:val="Textonotapie"/>
        <w:jc w:val="both"/>
        <w:rPr>
          <w:rFonts w:ascii="Times New Roman" w:hAnsi="Times New Roman" w:cs="Times New Roman"/>
          <w:i/>
        </w:rPr>
      </w:pPr>
      <w:r w:rsidRPr="00E8022C">
        <w:rPr>
          <w:rStyle w:val="Refdenotaalpie"/>
          <w:rFonts w:ascii="Times New Roman" w:hAnsi="Times New Roman" w:cs="Times New Roman"/>
        </w:rPr>
        <w:footnoteRef/>
      </w:r>
      <w:r w:rsidRPr="00E8022C">
        <w:rPr>
          <w:rFonts w:ascii="Times New Roman" w:hAnsi="Times New Roman" w:cs="Times New Roman"/>
        </w:rPr>
        <w:t xml:space="preserve"> La Comisión Teológica Internacional, en su documento del año 1992 titulado </w:t>
      </w:r>
      <w:r w:rsidRPr="00E8022C">
        <w:rPr>
          <w:rFonts w:ascii="Times New Roman" w:hAnsi="Times New Roman" w:cs="Times New Roman"/>
          <w:i/>
        </w:rPr>
        <w:t>Algunas cuestiones actuales de escatología</w:t>
      </w:r>
      <w:r w:rsidRPr="00E8022C">
        <w:rPr>
          <w:rFonts w:ascii="Times New Roman" w:hAnsi="Times New Roman" w:cs="Times New Roman"/>
        </w:rPr>
        <w:t>, abordó estas cuestiones que han entrado en el debate teológico.</w:t>
      </w:r>
      <w:r w:rsidRPr="00E8022C">
        <w:rPr>
          <w:rFonts w:ascii="Times New Roman" w:hAnsi="Times New Roman" w:cs="Times New Roman"/>
          <w:i/>
        </w:rPr>
        <w:t xml:space="preserve"> </w:t>
      </w:r>
    </w:p>
  </w:footnote>
  <w:footnote w:id="28">
    <w:p w14:paraId="45A86C76" w14:textId="1C0D5CD7" w:rsidR="0017698C" w:rsidRPr="00E8022C" w:rsidRDefault="0017698C" w:rsidP="0017698C">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BD2D1B" w:rsidRPr="00E8022C">
        <w:rPr>
          <w:rFonts w:ascii="Times New Roman" w:hAnsi="Times New Roman" w:cs="Times New Roman"/>
        </w:rPr>
        <w:t xml:space="preserve">Cf. </w:t>
      </w:r>
      <w:r w:rsidRPr="00E8022C">
        <w:rPr>
          <w:rFonts w:ascii="Times New Roman" w:hAnsi="Times New Roman" w:cs="Times New Roman"/>
          <w:i/>
        </w:rPr>
        <w:t>Catecismo de la Iglesia Católica</w:t>
      </w:r>
      <w:r w:rsidRPr="00E8022C">
        <w:rPr>
          <w:rFonts w:ascii="Times New Roman" w:hAnsi="Times New Roman" w:cs="Times New Roman"/>
        </w:rPr>
        <w:t>, n</w:t>
      </w:r>
      <w:r w:rsidR="005E7A2D">
        <w:rPr>
          <w:rFonts w:ascii="Times New Roman" w:hAnsi="Times New Roman" w:cs="Times New Roman"/>
        </w:rPr>
        <w:t>n</w:t>
      </w:r>
      <w:r w:rsidRPr="00E8022C">
        <w:rPr>
          <w:rFonts w:ascii="Times New Roman" w:hAnsi="Times New Roman" w:cs="Times New Roman"/>
        </w:rPr>
        <w:t xml:space="preserve">. </w:t>
      </w:r>
      <w:r w:rsidR="00F70A04" w:rsidRPr="00E8022C">
        <w:rPr>
          <w:rFonts w:ascii="Times New Roman" w:hAnsi="Times New Roman" w:cs="Times New Roman"/>
        </w:rPr>
        <w:t xml:space="preserve">645, </w:t>
      </w:r>
      <w:r w:rsidRPr="00E8022C">
        <w:rPr>
          <w:rFonts w:ascii="Times New Roman" w:hAnsi="Times New Roman" w:cs="Times New Roman"/>
        </w:rPr>
        <w:t>999.</w:t>
      </w:r>
    </w:p>
  </w:footnote>
  <w:footnote w:id="29">
    <w:p w14:paraId="6955C5D4" w14:textId="1FCDADEC" w:rsidR="0058508B" w:rsidRPr="00E8022C" w:rsidRDefault="0058508B" w:rsidP="0058508B">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El documento </w:t>
      </w:r>
      <w:r w:rsidRPr="00565302">
        <w:rPr>
          <w:rFonts w:ascii="Times New Roman" w:hAnsi="Times New Roman" w:cs="Times New Roman"/>
          <w:i/>
        </w:rPr>
        <w:t>Biblia y cristología</w:t>
      </w:r>
      <w:r w:rsidRPr="00E8022C">
        <w:rPr>
          <w:rFonts w:ascii="Times New Roman" w:hAnsi="Times New Roman" w:cs="Times New Roman"/>
        </w:rPr>
        <w:t xml:space="preserve"> de la </w:t>
      </w:r>
      <w:r w:rsidRPr="00E8022C">
        <w:rPr>
          <w:rFonts w:ascii="Times New Roman" w:eastAsia="Calibri" w:hAnsi="Times New Roman" w:cs="Times New Roman"/>
        </w:rPr>
        <w:t>Pontificia Comisión Bíblica</w:t>
      </w:r>
      <w:r w:rsidRPr="00E8022C">
        <w:rPr>
          <w:rFonts w:ascii="Times New Roman" w:hAnsi="Times New Roman" w:cs="Times New Roman"/>
        </w:rPr>
        <w:t xml:space="preserve"> afirma que</w:t>
      </w:r>
      <w:r w:rsidR="00565302">
        <w:rPr>
          <w:rFonts w:ascii="Times New Roman" w:hAnsi="Times New Roman" w:cs="Times New Roman"/>
        </w:rPr>
        <w:t>,</w:t>
      </w:r>
      <w:r w:rsidRPr="00E8022C">
        <w:rPr>
          <w:rFonts w:ascii="Times New Roman" w:eastAsia="Calibri" w:hAnsi="Times New Roman" w:cs="Times New Roman"/>
        </w:rPr>
        <w:t xml:space="preserve"> </w:t>
      </w:r>
      <w:r w:rsidR="00D9221D" w:rsidRPr="00E8022C">
        <w:rPr>
          <w:rFonts w:ascii="Times New Roman" w:eastAsia="Calibri" w:hAnsi="Times New Roman" w:cs="Times New Roman"/>
        </w:rPr>
        <w:t>«</w:t>
      </w:r>
      <w:r w:rsidRPr="00E8022C">
        <w:rPr>
          <w:rFonts w:ascii="Times New Roman" w:eastAsia="Calibri" w:hAnsi="Times New Roman" w:cs="Times New Roman"/>
        </w:rPr>
        <w:t>por su propia naturaleza</w:t>
      </w:r>
      <w:r w:rsidR="00565302">
        <w:rPr>
          <w:rFonts w:ascii="Times New Roman" w:eastAsia="Calibri" w:hAnsi="Times New Roman" w:cs="Times New Roman"/>
        </w:rPr>
        <w:t>,</w:t>
      </w:r>
      <w:r w:rsidRPr="00E8022C">
        <w:rPr>
          <w:rFonts w:ascii="Times New Roman" w:eastAsia="Calibri" w:hAnsi="Times New Roman" w:cs="Times New Roman"/>
        </w:rPr>
        <w:t xml:space="preserve"> no puede ser probada a través de una constatación meramente empírica, ya que por ella Jesús se </w:t>
      </w:r>
      <w:r w:rsidR="00565302">
        <w:rPr>
          <w:rFonts w:ascii="Times New Roman" w:eastAsia="Calibri" w:hAnsi="Times New Roman" w:cs="Times New Roman"/>
        </w:rPr>
        <w:t>introduce en el ‘mundo futuro’</w:t>
      </w:r>
      <w:r w:rsidR="00D9221D" w:rsidRPr="00E8022C">
        <w:rPr>
          <w:rFonts w:ascii="Times New Roman" w:eastAsia="Calibri" w:hAnsi="Times New Roman" w:cs="Times New Roman"/>
        </w:rPr>
        <w:t>»</w:t>
      </w:r>
      <w:r w:rsidRPr="00E8022C">
        <w:rPr>
          <w:rFonts w:ascii="Times New Roman" w:hAnsi="Times New Roman" w:cs="Times New Roman"/>
        </w:rPr>
        <w:t xml:space="preserve"> (</w:t>
      </w:r>
      <w:r w:rsidRPr="00E8022C">
        <w:rPr>
          <w:rFonts w:ascii="Times New Roman" w:eastAsia="Calibri" w:hAnsi="Times New Roman" w:cs="Times New Roman"/>
          <w:i/>
          <w:iCs/>
        </w:rPr>
        <w:t>Biblia y cristología</w:t>
      </w:r>
      <w:r w:rsidR="00BD2D1B" w:rsidRPr="00E8022C">
        <w:rPr>
          <w:rFonts w:ascii="Times New Roman" w:eastAsia="Calibri" w:hAnsi="Times New Roman" w:cs="Times New Roman"/>
          <w:i/>
          <w:iCs/>
        </w:rPr>
        <w:t xml:space="preserve"> </w:t>
      </w:r>
      <w:r w:rsidR="00BD2D1B" w:rsidRPr="00E8022C">
        <w:rPr>
          <w:rFonts w:ascii="Times New Roman" w:eastAsia="Calibri" w:hAnsi="Times New Roman" w:cs="Times New Roman"/>
          <w:iCs/>
        </w:rPr>
        <w:t>[1984]</w:t>
      </w:r>
      <w:r w:rsidRPr="00E8022C">
        <w:rPr>
          <w:rFonts w:ascii="Times New Roman" w:eastAsia="Calibri" w:hAnsi="Times New Roman" w:cs="Times New Roman"/>
        </w:rPr>
        <w:t>, 1.2.6.2</w:t>
      </w:r>
      <w:r w:rsidRPr="00E8022C">
        <w:rPr>
          <w:rFonts w:ascii="Times New Roman" w:hAnsi="Times New Roman" w:cs="Times New Roman"/>
        </w:rPr>
        <w:t>)</w:t>
      </w:r>
      <w:r w:rsidRPr="00E8022C">
        <w:rPr>
          <w:rFonts w:ascii="Times New Roman" w:eastAsia="Calibri" w:hAnsi="Times New Roman" w:cs="Times New Roman"/>
        </w:rPr>
        <w:t>.</w:t>
      </w:r>
    </w:p>
  </w:footnote>
  <w:footnote w:id="30">
    <w:p w14:paraId="1A93437D" w14:textId="2B085408" w:rsidR="00F3473E" w:rsidRPr="00E8022C" w:rsidRDefault="00F3473E" w:rsidP="00F3473E">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00565302">
        <w:rPr>
          <w:rFonts w:ascii="Times New Roman" w:hAnsi="Times New Roman" w:cs="Times New Roman"/>
          <w:lang w:val="pt-BR"/>
        </w:rPr>
        <w:t xml:space="preserve"> </w:t>
      </w:r>
      <w:r w:rsidR="00565302" w:rsidRPr="00565302">
        <w:rPr>
          <w:rFonts w:ascii="Times New Roman" w:hAnsi="Times New Roman" w:cs="Times New Roman"/>
          <w:lang w:val="pt-BR"/>
        </w:rPr>
        <w:t xml:space="preserve">Cf. J. </w:t>
      </w:r>
      <w:r w:rsidR="00565302" w:rsidRPr="00565302">
        <w:rPr>
          <w:rFonts w:ascii="Times New Roman" w:hAnsi="Times New Roman" w:cs="Times New Roman"/>
          <w:smallCaps/>
          <w:lang w:val="pt-BR"/>
        </w:rPr>
        <w:t>Ratzinger</w:t>
      </w:r>
      <w:r w:rsidR="00565302" w:rsidRPr="00565302">
        <w:rPr>
          <w:rFonts w:ascii="Times New Roman" w:hAnsi="Times New Roman" w:cs="Times New Roman"/>
          <w:lang w:val="pt-BR"/>
        </w:rPr>
        <w:t xml:space="preserve">, </w:t>
      </w:r>
      <w:r w:rsidR="00565302" w:rsidRPr="00565302">
        <w:rPr>
          <w:rFonts w:ascii="Times New Roman" w:hAnsi="Times New Roman" w:cs="Times New Roman"/>
          <w:i/>
          <w:lang w:val="pt-BR"/>
        </w:rPr>
        <w:t>Obras completas</w:t>
      </w:r>
      <w:r w:rsidR="00565302" w:rsidRPr="00565302">
        <w:rPr>
          <w:rFonts w:ascii="Times New Roman" w:hAnsi="Times New Roman" w:cs="Times New Roman"/>
          <w:lang w:val="pt-BR"/>
        </w:rPr>
        <w:t xml:space="preserve"> VI/1. </w:t>
      </w:r>
      <w:r w:rsidR="00565302" w:rsidRPr="00565302">
        <w:rPr>
          <w:rFonts w:ascii="Times New Roman" w:hAnsi="Times New Roman" w:cs="Times New Roman"/>
          <w:i/>
        </w:rPr>
        <w:t>Jesús de Nazaret. Escritos de cristología,</w:t>
      </w:r>
      <w:r w:rsidR="00565302" w:rsidRPr="00565302">
        <w:rPr>
          <w:rFonts w:ascii="Times New Roman" w:hAnsi="Times New Roman" w:cs="Times New Roman"/>
        </w:rPr>
        <w:t xml:space="preserve"> BAC, Madrid 2015, 570ss.</w:t>
      </w:r>
    </w:p>
  </w:footnote>
  <w:footnote w:id="31">
    <w:p w14:paraId="1E90D459" w14:textId="77777777" w:rsidR="00620EEA" w:rsidRPr="00E8022C" w:rsidRDefault="00620EEA" w:rsidP="00620EEA">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i/>
        </w:rPr>
        <w:t>Catecismo de la Iglesia Católica</w:t>
      </w:r>
      <w:r w:rsidRPr="00E8022C">
        <w:rPr>
          <w:rFonts w:ascii="Times New Roman" w:hAnsi="Times New Roman" w:cs="Times New Roman"/>
        </w:rPr>
        <w:t>, n. 639.</w:t>
      </w:r>
    </w:p>
  </w:footnote>
  <w:footnote w:id="32">
    <w:p w14:paraId="352F2E2E" w14:textId="77777777" w:rsidR="0042535F" w:rsidRPr="00E8022C" w:rsidRDefault="0042535F" w:rsidP="0042535F">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i/>
        </w:rPr>
        <w:t>Ibid.</w:t>
      </w:r>
      <w:r w:rsidRPr="00E8022C">
        <w:rPr>
          <w:rFonts w:ascii="Times New Roman" w:hAnsi="Times New Roman" w:cs="Times New Roman"/>
        </w:rPr>
        <w:t>, n. 640.</w:t>
      </w:r>
    </w:p>
  </w:footnote>
  <w:footnote w:id="33">
    <w:p w14:paraId="6E0B5800" w14:textId="7F8FDA9D"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620EEA" w:rsidRPr="00E8022C">
        <w:rPr>
          <w:rFonts w:ascii="Times New Roman" w:hAnsi="Times New Roman" w:cs="Times New Roman"/>
          <w:i/>
        </w:rPr>
        <w:t>Ibid.</w:t>
      </w:r>
      <w:r w:rsidR="00F3473E" w:rsidRPr="00E8022C">
        <w:rPr>
          <w:rFonts w:ascii="Times New Roman" w:hAnsi="Times New Roman" w:cs="Times New Roman"/>
        </w:rPr>
        <w:t>, n.</w:t>
      </w:r>
      <w:r w:rsidRPr="00E8022C">
        <w:rPr>
          <w:rFonts w:ascii="Times New Roman" w:hAnsi="Times New Roman" w:cs="Times New Roman"/>
        </w:rPr>
        <w:t xml:space="preserve"> 645, cf. también </w:t>
      </w:r>
      <w:r w:rsidRPr="00E8022C">
        <w:rPr>
          <w:rFonts w:ascii="Times New Roman" w:hAnsi="Times New Roman" w:cs="Times New Roman"/>
          <w:i/>
        </w:rPr>
        <w:t xml:space="preserve">ibid., </w:t>
      </w:r>
      <w:r w:rsidR="000740C9" w:rsidRPr="000740C9">
        <w:rPr>
          <w:rFonts w:ascii="Times New Roman" w:hAnsi="Times New Roman" w:cs="Times New Roman"/>
        </w:rPr>
        <w:t xml:space="preserve">nn. </w:t>
      </w:r>
      <w:r w:rsidRPr="00E8022C">
        <w:rPr>
          <w:rFonts w:ascii="Times New Roman" w:hAnsi="Times New Roman" w:cs="Times New Roman"/>
        </w:rPr>
        <w:t>639-647.</w:t>
      </w:r>
    </w:p>
  </w:footnote>
  <w:footnote w:id="34">
    <w:p w14:paraId="7E129E43" w14:textId="13FD2E9F" w:rsidR="00025DA3" w:rsidRDefault="00025DA3">
      <w:pPr>
        <w:pStyle w:val="Textonotapie"/>
      </w:pPr>
      <w:r w:rsidRPr="00025DA3">
        <w:rPr>
          <w:rStyle w:val="Refdenotaalpie"/>
          <w:rFonts w:ascii="Times New Roman" w:hAnsi="Times New Roman" w:cs="Times New Roman"/>
        </w:rPr>
        <w:footnoteRef/>
      </w:r>
      <w:r w:rsidRPr="00025DA3">
        <w:rPr>
          <w:rFonts w:ascii="Times New Roman" w:hAnsi="Times New Roman" w:cs="Times New Roman"/>
        </w:rPr>
        <w:t xml:space="preserve"> </w:t>
      </w:r>
      <w:r w:rsidRPr="00E8022C">
        <w:rPr>
          <w:rFonts w:ascii="Times New Roman" w:hAnsi="Times New Roman" w:cs="Times New Roman"/>
          <w:i/>
        </w:rPr>
        <w:t>Ibid.</w:t>
      </w:r>
      <w:r w:rsidR="00386C76">
        <w:rPr>
          <w:rFonts w:ascii="Times New Roman" w:hAnsi="Times New Roman" w:cs="Times New Roman"/>
        </w:rPr>
        <w:t xml:space="preserve">, </w:t>
      </w:r>
      <w:r w:rsidRPr="00E8022C">
        <w:rPr>
          <w:rFonts w:ascii="Times New Roman" w:hAnsi="Times New Roman" w:cs="Times New Roman"/>
        </w:rPr>
        <w:t>n. 6</w:t>
      </w:r>
      <w:r>
        <w:rPr>
          <w:rFonts w:ascii="Times New Roman" w:hAnsi="Times New Roman" w:cs="Times New Roman"/>
        </w:rPr>
        <w:t>55.</w:t>
      </w:r>
    </w:p>
  </w:footnote>
  <w:footnote w:id="35">
    <w:p w14:paraId="443BE82B" w14:textId="6557A164" w:rsidR="00485A73" w:rsidRPr="00E8022C" w:rsidRDefault="00485A73" w:rsidP="00490221">
      <w:pPr>
        <w:pStyle w:val="Textonotapie"/>
        <w:jc w:val="both"/>
        <w:rPr>
          <w:rFonts w:ascii="Times New Roman" w:hAnsi="Times New Roman" w:cs="Times New Roman"/>
          <w:i/>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6F254D" w:rsidRPr="006F254D">
        <w:rPr>
          <w:rFonts w:ascii="Times New Roman" w:hAnsi="Times New Roman" w:cs="Times New Roman"/>
        </w:rPr>
        <w:t xml:space="preserve">La Congregación para la Doctrina de la Fe publicó una aclaración sobre la traducción del artículo </w:t>
      </w:r>
      <w:r w:rsidR="008A4F09" w:rsidRPr="00E8022C">
        <w:rPr>
          <w:rFonts w:ascii="Times New Roman" w:hAnsi="Times New Roman" w:cs="Times New Roman"/>
        </w:rPr>
        <w:t>«</w:t>
      </w:r>
      <w:r w:rsidR="008A4F09">
        <w:rPr>
          <w:rFonts w:ascii="Times New Roman" w:hAnsi="Times New Roman" w:cs="Times New Roman"/>
        </w:rPr>
        <w:t>c</w:t>
      </w:r>
      <w:r w:rsidR="006F254D" w:rsidRPr="006F254D">
        <w:rPr>
          <w:rFonts w:ascii="Times New Roman" w:hAnsi="Times New Roman" w:cs="Times New Roman"/>
        </w:rPr>
        <w:t>arnis resurrectionem</w:t>
      </w:r>
      <w:r w:rsidR="008A4F09" w:rsidRPr="00E8022C">
        <w:rPr>
          <w:rFonts w:ascii="Times New Roman" w:hAnsi="Times New Roman" w:cs="Times New Roman"/>
        </w:rPr>
        <w:t>»</w:t>
      </w:r>
      <w:r w:rsidR="006F254D" w:rsidRPr="006F254D">
        <w:rPr>
          <w:rFonts w:ascii="Times New Roman" w:hAnsi="Times New Roman" w:cs="Times New Roman"/>
        </w:rPr>
        <w:t xml:space="preserve"> del Símbolo </w:t>
      </w:r>
      <w:r w:rsidR="006F254D">
        <w:rPr>
          <w:rFonts w:ascii="Times New Roman" w:hAnsi="Times New Roman" w:cs="Times New Roman"/>
        </w:rPr>
        <w:t>a</w:t>
      </w:r>
      <w:r w:rsidR="006F254D" w:rsidRPr="006F254D">
        <w:rPr>
          <w:rFonts w:ascii="Times New Roman" w:hAnsi="Times New Roman" w:cs="Times New Roman"/>
        </w:rPr>
        <w:t>postólico (14</w:t>
      </w:r>
      <w:r w:rsidR="006F254D">
        <w:rPr>
          <w:rFonts w:ascii="Times New Roman" w:hAnsi="Times New Roman" w:cs="Times New Roman"/>
        </w:rPr>
        <w:t xml:space="preserve"> diciembre </w:t>
      </w:r>
      <w:r w:rsidR="006F254D" w:rsidRPr="006F254D">
        <w:rPr>
          <w:rFonts w:ascii="Times New Roman" w:hAnsi="Times New Roman" w:cs="Times New Roman"/>
        </w:rPr>
        <w:t>1983), afirmando</w:t>
      </w:r>
      <w:r w:rsidRPr="00E8022C">
        <w:rPr>
          <w:rFonts w:ascii="Times New Roman" w:hAnsi="Times New Roman" w:cs="Times New Roman"/>
        </w:rPr>
        <w:t xml:space="preserve"> que </w:t>
      </w:r>
      <w:r w:rsidR="00D469A9" w:rsidRPr="00E8022C">
        <w:rPr>
          <w:rFonts w:ascii="Times New Roman" w:hAnsi="Times New Roman" w:cs="Times New Roman"/>
        </w:rPr>
        <w:t>la</w:t>
      </w:r>
      <w:r w:rsidRPr="00E8022C">
        <w:rPr>
          <w:rFonts w:ascii="Times New Roman" w:hAnsi="Times New Roman" w:cs="Times New Roman"/>
        </w:rPr>
        <w:t xml:space="preserve"> </w:t>
      </w:r>
      <w:r w:rsidR="00CF25DB">
        <w:rPr>
          <w:rFonts w:ascii="Times New Roman" w:hAnsi="Times New Roman" w:cs="Times New Roman"/>
        </w:rPr>
        <w:t>traducción</w:t>
      </w:r>
      <w:r w:rsidR="00D469A9" w:rsidRPr="00E8022C">
        <w:rPr>
          <w:rFonts w:ascii="Times New Roman" w:hAnsi="Times New Roman" w:cs="Times New Roman"/>
        </w:rPr>
        <w:t xml:space="preserve"> </w:t>
      </w:r>
      <w:r w:rsidR="00D9221D" w:rsidRPr="00E8022C">
        <w:rPr>
          <w:rFonts w:ascii="Times New Roman" w:hAnsi="Times New Roman" w:cs="Times New Roman"/>
        </w:rPr>
        <w:t>«</w:t>
      </w:r>
      <w:r w:rsidR="00D469A9" w:rsidRPr="00E8022C">
        <w:rPr>
          <w:rFonts w:ascii="Times New Roman" w:hAnsi="Times New Roman" w:cs="Times New Roman"/>
        </w:rPr>
        <w:t>resurrección de la carne</w:t>
      </w:r>
      <w:r w:rsidR="00D9221D" w:rsidRPr="00E8022C">
        <w:rPr>
          <w:rFonts w:ascii="Times New Roman" w:hAnsi="Times New Roman" w:cs="Times New Roman"/>
        </w:rPr>
        <w:t>»</w:t>
      </w:r>
      <w:r w:rsidR="00D469A9" w:rsidRPr="00E8022C">
        <w:rPr>
          <w:rFonts w:ascii="Times New Roman" w:hAnsi="Times New Roman" w:cs="Times New Roman"/>
        </w:rPr>
        <w:t xml:space="preserve"> </w:t>
      </w:r>
      <w:r w:rsidRPr="00E8022C">
        <w:rPr>
          <w:rFonts w:ascii="Times New Roman" w:hAnsi="Times New Roman" w:cs="Times New Roman"/>
        </w:rPr>
        <w:t xml:space="preserve">es preferible </w:t>
      </w:r>
      <w:r w:rsidR="00D469A9" w:rsidRPr="00E8022C">
        <w:rPr>
          <w:rFonts w:ascii="Times New Roman" w:hAnsi="Times New Roman" w:cs="Times New Roman"/>
        </w:rPr>
        <w:t xml:space="preserve">a </w:t>
      </w:r>
      <w:r w:rsidR="00D9221D" w:rsidRPr="00E8022C">
        <w:rPr>
          <w:rFonts w:ascii="Times New Roman" w:hAnsi="Times New Roman" w:cs="Times New Roman"/>
        </w:rPr>
        <w:t>«</w:t>
      </w:r>
      <w:r w:rsidRPr="00E8022C">
        <w:rPr>
          <w:rFonts w:ascii="Times New Roman" w:hAnsi="Times New Roman" w:cs="Times New Roman"/>
        </w:rPr>
        <w:t>resurrección de los muertos</w:t>
      </w:r>
      <w:r w:rsidR="00D9221D" w:rsidRPr="00E8022C">
        <w:rPr>
          <w:rFonts w:ascii="Times New Roman" w:hAnsi="Times New Roman" w:cs="Times New Roman"/>
        </w:rPr>
        <w:t>»</w:t>
      </w:r>
      <w:r w:rsidRPr="00E8022C">
        <w:rPr>
          <w:rFonts w:ascii="Times New Roman" w:hAnsi="Times New Roman" w:cs="Times New Roman"/>
        </w:rPr>
        <w:t>, sin que eso implique afirmar que hay razones doctrinales o que esta no sea un</w:t>
      </w:r>
      <w:r w:rsidR="00D469A9" w:rsidRPr="00E8022C">
        <w:rPr>
          <w:rFonts w:ascii="Times New Roman" w:hAnsi="Times New Roman" w:cs="Times New Roman"/>
        </w:rPr>
        <w:t xml:space="preserve">a expresión adecuada de la fe. De hecho, entre las fórmulas magisteriales usadas en la tradición de la Iglesia se encuentran también la de resurrección de los </w:t>
      </w:r>
      <w:r w:rsidR="00D9221D" w:rsidRPr="00E8022C">
        <w:rPr>
          <w:rFonts w:ascii="Times New Roman" w:hAnsi="Times New Roman" w:cs="Times New Roman"/>
        </w:rPr>
        <w:t>«</w:t>
      </w:r>
      <w:r w:rsidR="00D469A9" w:rsidRPr="00E8022C">
        <w:rPr>
          <w:rFonts w:ascii="Times New Roman" w:hAnsi="Times New Roman" w:cs="Times New Roman"/>
        </w:rPr>
        <w:t>cuerpos</w:t>
      </w:r>
      <w:r w:rsidR="00D9221D" w:rsidRPr="00E8022C">
        <w:rPr>
          <w:rFonts w:ascii="Times New Roman" w:hAnsi="Times New Roman" w:cs="Times New Roman"/>
        </w:rPr>
        <w:t>»</w:t>
      </w:r>
      <w:r w:rsidR="00D469A9" w:rsidRPr="00E8022C">
        <w:rPr>
          <w:rFonts w:ascii="Times New Roman" w:hAnsi="Times New Roman" w:cs="Times New Roman"/>
        </w:rPr>
        <w:t xml:space="preserve"> (DS 76) y la resurrección de los </w:t>
      </w:r>
      <w:r w:rsidR="00D9221D" w:rsidRPr="00E8022C">
        <w:rPr>
          <w:rFonts w:ascii="Times New Roman" w:hAnsi="Times New Roman" w:cs="Times New Roman"/>
        </w:rPr>
        <w:t>«</w:t>
      </w:r>
      <w:r w:rsidR="00D469A9" w:rsidRPr="00E8022C">
        <w:rPr>
          <w:rFonts w:ascii="Times New Roman" w:hAnsi="Times New Roman" w:cs="Times New Roman"/>
        </w:rPr>
        <w:t>muertos</w:t>
      </w:r>
      <w:r w:rsidR="00D9221D" w:rsidRPr="00E8022C">
        <w:rPr>
          <w:rFonts w:ascii="Times New Roman" w:hAnsi="Times New Roman" w:cs="Times New Roman"/>
        </w:rPr>
        <w:t>»</w:t>
      </w:r>
      <w:r w:rsidR="00D469A9" w:rsidRPr="00E8022C">
        <w:rPr>
          <w:rFonts w:ascii="Times New Roman" w:hAnsi="Times New Roman" w:cs="Times New Roman"/>
        </w:rPr>
        <w:t xml:space="preserve"> (DS 150). Todas ellas son expresiones plenamente legítimas y justificadas.</w:t>
      </w:r>
    </w:p>
  </w:footnote>
  <w:footnote w:id="36">
    <w:p w14:paraId="49469050" w14:textId="77777777" w:rsidR="00485A73" w:rsidRPr="00E8022C" w:rsidRDefault="00485A73" w:rsidP="00490221">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smallCaps/>
        </w:rPr>
        <w:t>Congregación para la Doctrina de la Fe</w:t>
      </w:r>
      <w:r w:rsidRPr="00E8022C">
        <w:rPr>
          <w:rFonts w:ascii="Times New Roman" w:hAnsi="Times New Roman" w:cs="Times New Roman"/>
        </w:rPr>
        <w:t xml:space="preserve">, </w:t>
      </w:r>
      <w:r w:rsidRPr="00E8022C">
        <w:rPr>
          <w:rFonts w:ascii="Times New Roman" w:hAnsi="Times New Roman" w:cs="Times New Roman"/>
          <w:i/>
        </w:rPr>
        <w:t>Carta sobre algunas cuestiones referentes a la escatología</w:t>
      </w:r>
      <w:r w:rsidRPr="00E8022C">
        <w:rPr>
          <w:rFonts w:ascii="Times New Roman" w:hAnsi="Times New Roman" w:cs="Times New Roman"/>
        </w:rPr>
        <w:t xml:space="preserve"> (17 de mayo de 1979).</w:t>
      </w:r>
    </w:p>
  </w:footnote>
  <w:footnote w:id="37">
    <w:p w14:paraId="331B2CF9" w14:textId="0BC35571" w:rsidR="008970B4" w:rsidRPr="00E8022C" w:rsidRDefault="008970B4" w:rsidP="008970B4">
      <w:pPr>
        <w:pStyle w:val="Textonotapie"/>
        <w:jc w:val="both"/>
      </w:pPr>
      <w:r w:rsidRPr="00E8022C">
        <w:rPr>
          <w:rStyle w:val="Refdenotaalpie"/>
        </w:rPr>
        <w:footnoteRef/>
      </w:r>
      <w:r w:rsidRPr="00E8022C">
        <w:t xml:space="preserve"> </w:t>
      </w:r>
      <w:r w:rsidRPr="00E8022C">
        <w:rPr>
          <w:rFonts w:ascii="Times New Roman" w:hAnsi="Times New Roman" w:cs="Times New Roman"/>
        </w:rPr>
        <w:t xml:space="preserve">Cf. </w:t>
      </w:r>
      <w:r w:rsidRPr="00E8022C">
        <w:rPr>
          <w:rFonts w:ascii="Times New Roman" w:hAnsi="Times New Roman" w:cs="Times New Roman"/>
          <w:smallCaps/>
        </w:rPr>
        <w:t>Concilio Ecuménico Vaticano</w:t>
      </w:r>
      <w:r w:rsidRPr="00E8022C">
        <w:rPr>
          <w:rFonts w:ascii="Times New Roman" w:hAnsi="Times New Roman" w:cs="Times New Roman"/>
        </w:rPr>
        <w:t xml:space="preserve"> II, </w:t>
      </w:r>
      <w:r w:rsidRPr="00E8022C">
        <w:rPr>
          <w:rFonts w:ascii="Times New Roman" w:hAnsi="Times New Roman" w:cs="Times New Roman"/>
          <w:i/>
        </w:rPr>
        <w:t xml:space="preserve">Constitución pastoral sobre la Iglesia en el mundo actual </w:t>
      </w:r>
      <w:r w:rsidR="00D9221D" w:rsidRPr="00E8022C">
        <w:rPr>
          <w:rFonts w:ascii="Times New Roman" w:hAnsi="Times New Roman" w:cs="Times New Roman"/>
          <w:i/>
        </w:rPr>
        <w:t>«</w:t>
      </w:r>
      <w:r w:rsidRPr="00E8022C">
        <w:rPr>
          <w:rFonts w:ascii="Times New Roman" w:hAnsi="Times New Roman" w:cs="Times New Roman"/>
          <w:i/>
        </w:rPr>
        <w:t>Gaudium et Spes</w:t>
      </w:r>
      <w:r w:rsidR="00D9221D" w:rsidRPr="00E8022C">
        <w:rPr>
          <w:rFonts w:ascii="Times New Roman" w:hAnsi="Times New Roman" w:cs="Times New Roman"/>
          <w:i/>
        </w:rPr>
        <w:t>»</w:t>
      </w:r>
      <w:r w:rsidRPr="00E8022C">
        <w:rPr>
          <w:rFonts w:ascii="Times New Roman" w:hAnsi="Times New Roman" w:cs="Times New Roman"/>
          <w:i/>
        </w:rPr>
        <w:t>,</w:t>
      </w:r>
      <w:r w:rsidRPr="00E8022C">
        <w:rPr>
          <w:rFonts w:ascii="Times New Roman" w:hAnsi="Times New Roman" w:cs="Times New Roman"/>
        </w:rPr>
        <w:t xml:space="preserve"> 22; </w:t>
      </w:r>
      <w:r w:rsidRPr="00E8022C">
        <w:rPr>
          <w:rFonts w:ascii="Times New Roman" w:hAnsi="Times New Roman" w:cs="Times New Roman"/>
          <w:smallCaps/>
        </w:rPr>
        <w:t>Tertuliano</w:t>
      </w:r>
      <w:r w:rsidRPr="00E8022C">
        <w:rPr>
          <w:rFonts w:ascii="Times New Roman" w:hAnsi="Times New Roman" w:cs="Times New Roman"/>
        </w:rPr>
        <w:t xml:space="preserve">, </w:t>
      </w:r>
      <w:r w:rsidRPr="00E8022C">
        <w:rPr>
          <w:rFonts w:ascii="Times New Roman" w:hAnsi="Times New Roman" w:cs="Times New Roman"/>
          <w:i/>
        </w:rPr>
        <w:t>De carnis resurrectione</w:t>
      </w:r>
      <w:r w:rsidRPr="00E8022C">
        <w:rPr>
          <w:rFonts w:ascii="Times New Roman" w:hAnsi="Times New Roman" w:cs="Times New Roman"/>
        </w:rPr>
        <w:t xml:space="preserve"> VI</w:t>
      </w:r>
      <w:r w:rsidR="00A067B9" w:rsidRPr="00E8022C">
        <w:rPr>
          <w:rFonts w:ascii="Times New Roman" w:hAnsi="Times New Roman" w:cs="Times New Roman"/>
        </w:rPr>
        <w:t>,</w:t>
      </w:r>
      <w:r w:rsidRPr="00E8022C">
        <w:rPr>
          <w:rFonts w:ascii="Times New Roman" w:hAnsi="Times New Roman" w:cs="Times New Roman"/>
        </w:rPr>
        <w:t xml:space="preserve"> 3.</w:t>
      </w:r>
    </w:p>
  </w:footnote>
  <w:footnote w:id="38">
    <w:p w14:paraId="3499131E" w14:textId="36047B41" w:rsidR="00485A73" w:rsidRPr="00E8022C" w:rsidRDefault="00485A73" w:rsidP="00A05EB8">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smallCaps/>
        </w:rPr>
        <w:t>Concilio Ecuménico Vaticano</w:t>
      </w:r>
      <w:r w:rsidRPr="00E8022C">
        <w:rPr>
          <w:rFonts w:ascii="Times New Roman" w:hAnsi="Times New Roman" w:cs="Times New Roman"/>
        </w:rPr>
        <w:t xml:space="preserve"> II, </w:t>
      </w:r>
      <w:r w:rsidRPr="00E8022C">
        <w:rPr>
          <w:rFonts w:ascii="Times New Roman" w:hAnsi="Times New Roman" w:cs="Times New Roman"/>
          <w:i/>
        </w:rPr>
        <w:t xml:space="preserve">Constitución pastoral sobre la Iglesia en el mundo actual </w:t>
      </w:r>
      <w:r w:rsidR="00D9221D" w:rsidRPr="00E8022C">
        <w:rPr>
          <w:rFonts w:ascii="Times New Roman" w:hAnsi="Times New Roman" w:cs="Times New Roman"/>
          <w:i/>
        </w:rPr>
        <w:t>«</w:t>
      </w:r>
      <w:r w:rsidRPr="00E8022C">
        <w:rPr>
          <w:rFonts w:ascii="Times New Roman" w:hAnsi="Times New Roman" w:cs="Times New Roman"/>
          <w:i/>
        </w:rPr>
        <w:t>Gaudium et Spes</w:t>
      </w:r>
      <w:r w:rsidR="00D9221D" w:rsidRPr="00E8022C">
        <w:rPr>
          <w:rFonts w:ascii="Times New Roman" w:hAnsi="Times New Roman" w:cs="Times New Roman"/>
          <w:i/>
        </w:rPr>
        <w:t>»</w:t>
      </w:r>
      <w:r w:rsidRPr="00E8022C">
        <w:rPr>
          <w:rFonts w:ascii="Times New Roman" w:hAnsi="Times New Roman" w:cs="Times New Roman"/>
        </w:rPr>
        <w:t xml:space="preserve">, 14. </w:t>
      </w:r>
    </w:p>
  </w:footnote>
  <w:footnote w:id="39">
    <w:p w14:paraId="6F7F2463" w14:textId="16BA7C7C"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440903" w:rsidRPr="00440903">
        <w:rPr>
          <w:rFonts w:ascii="Times New Roman" w:hAnsi="Times New Roman" w:cs="Times New Roman"/>
          <w:i/>
        </w:rPr>
        <w:t>Ibid.</w:t>
      </w:r>
    </w:p>
  </w:footnote>
  <w:footnote w:id="40">
    <w:p w14:paraId="7BA3D688" w14:textId="029FC2E4" w:rsidR="00B64056" w:rsidRPr="00E8022C" w:rsidRDefault="00B64056" w:rsidP="00B64056">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Cf. </w:t>
      </w:r>
      <w:r w:rsidRPr="00E8022C">
        <w:rPr>
          <w:rFonts w:ascii="Times New Roman" w:hAnsi="Times New Roman" w:cs="Times New Roman"/>
          <w:i/>
        </w:rPr>
        <w:t>Catecismo de la Iglesia Católica</w:t>
      </w:r>
      <w:r w:rsidRPr="00E8022C">
        <w:rPr>
          <w:rFonts w:ascii="Times New Roman" w:hAnsi="Times New Roman" w:cs="Times New Roman"/>
        </w:rPr>
        <w:t xml:space="preserve">, n. 365: </w:t>
      </w:r>
      <w:r w:rsidR="00D9221D" w:rsidRPr="00E8022C">
        <w:rPr>
          <w:rFonts w:ascii="Times New Roman" w:hAnsi="Times New Roman" w:cs="Times New Roman"/>
        </w:rPr>
        <w:t>«</w:t>
      </w:r>
      <w:r w:rsidRPr="00E8022C">
        <w:rPr>
          <w:rFonts w:ascii="Times New Roman" w:hAnsi="Times New Roman" w:cs="Times New Roman"/>
        </w:rPr>
        <w:t xml:space="preserve">La unidad del alma y del cuerpo es tan profunda que se debe considerar al alma como la </w:t>
      </w:r>
      <w:r w:rsidR="00D9221D" w:rsidRPr="00E8022C">
        <w:rPr>
          <w:rFonts w:ascii="Times New Roman" w:hAnsi="Times New Roman" w:cs="Times New Roman"/>
        </w:rPr>
        <w:t>“</w:t>
      </w:r>
      <w:r w:rsidRPr="00E8022C">
        <w:rPr>
          <w:rFonts w:ascii="Times New Roman" w:hAnsi="Times New Roman" w:cs="Times New Roman"/>
        </w:rPr>
        <w:t>forma</w:t>
      </w:r>
      <w:r w:rsidR="00D9221D" w:rsidRPr="00E8022C">
        <w:rPr>
          <w:rFonts w:ascii="Times New Roman" w:hAnsi="Times New Roman" w:cs="Times New Roman"/>
        </w:rPr>
        <w:t>”</w:t>
      </w:r>
      <w:r w:rsidRPr="00E8022C">
        <w:rPr>
          <w:rFonts w:ascii="Times New Roman" w:hAnsi="Times New Roman" w:cs="Times New Roman"/>
        </w:rPr>
        <w:t xml:space="preserve"> del cuerpo; es decir, gracias al alma espiritual, la materia que integra el cuerpo es un cuerpo humano y viviente; en el hombre, el espíritu y la materia no son dos naturalezas unidas, sino que su unión constituye una única naturaleza</w:t>
      </w:r>
      <w:r w:rsidR="00D9221D" w:rsidRPr="00E8022C">
        <w:rPr>
          <w:rFonts w:ascii="Times New Roman" w:hAnsi="Times New Roman" w:cs="Times New Roman"/>
        </w:rPr>
        <w:t>»</w:t>
      </w:r>
      <w:r w:rsidRPr="00E8022C">
        <w:rPr>
          <w:rFonts w:ascii="Times New Roman" w:hAnsi="Times New Roman" w:cs="Times New Roman"/>
        </w:rPr>
        <w:t>.</w:t>
      </w:r>
    </w:p>
  </w:footnote>
  <w:footnote w:id="41">
    <w:p w14:paraId="576A2740" w14:textId="2AAD5712" w:rsidR="0042535F" w:rsidRPr="00E8022C" w:rsidRDefault="0042535F" w:rsidP="0042535F">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273F93" w:rsidRPr="00E8022C">
        <w:rPr>
          <w:rFonts w:ascii="Times New Roman" w:hAnsi="Times New Roman" w:cs="Times New Roman"/>
        </w:rPr>
        <w:t xml:space="preserve">Cf. </w:t>
      </w:r>
      <w:r w:rsidRPr="00E8022C">
        <w:rPr>
          <w:rFonts w:ascii="Times New Roman" w:hAnsi="Times New Roman" w:cs="Times New Roman"/>
          <w:smallCaps/>
        </w:rPr>
        <w:t>San Ireneo,</w:t>
      </w:r>
      <w:r w:rsidRPr="00E8022C">
        <w:rPr>
          <w:rFonts w:ascii="Times New Roman" w:hAnsi="Times New Roman" w:cs="Times New Roman"/>
        </w:rPr>
        <w:t xml:space="preserve"> </w:t>
      </w:r>
      <w:r w:rsidRPr="00E8022C">
        <w:rPr>
          <w:rFonts w:ascii="Times New Roman" w:hAnsi="Times New Roman" w:cs="Times New Roman"/>
          <w:i/>
          <w:iCs/>
        </w:rPr>
        <w:t xml:space="preserve">Adversus haereses </w:t>
      </w:r>
      <w:r w:rsidRPr="00E8022C">
        <w:rPr>
          <w:rFonts w:ascii="Times New Roman" w:hAnsi="Times New Roman" w:cs="Times New Roman"/>
        </w:rPr>
        <w:t xml:space="preserve">V 2 3: Los hombres </w:t>
      </w:r>
      <w:r w:rsidR="00D9221D" w:rsidRPr="00E8022C">
        <w:rPr>
          <w:rFonts w:ascii="Times New Roman" w:hAnsi="Times New Roman" w:cs="Times New Roman"/>
        </w:rPr>
        <w:t>«</w:t>
      </w:r>
      <w:r w:rsidRPr="00E8022C">
        <w:rPr>
          <w:rFonts w:ascii="Times New Roman" w:hAnsi="Times New Roman" w:cs="Times New Roman"/>
        </w:rPr>
        <w:t xml:space="preserve">dando cabida al Verbo de Dios se vuelven eucaristía, a saber, cuerpo y sangre de Cristo: así también nuestros cuerpos, alimentados por ella y enterrados y disueltos en tierra, se levantarán en su tiempo con el despertar que graciosamente les otorgue el Verbo de Dios </w:t>
      </w:r>
      <w:r w:rsidRPr="00E8022C">
        <w:rPr>
          <w:rFonts w:ascii="Times New Roman" w:hAnsi="Times New Roman" w:cs="Times New Roman"/>
          <w:iCs/>
        </w:rPr>
        <w:t>para gloria de Dios Padre</w:t>
      </w:r>
      <w:r w:rsidR="00D9221D" w:rsidRPr="00E8022C">
        <w:rPr>
          <w:rFonts w:ascii="Times New Roman" w:hAnsi="Times New Roman" w:cs="Times New Roman"/>
          <w:iCs/>
        </w:rPr>
        <w:t>»</w:t>
      </w:r>
      <w:r w:rsidRPr="00E8022C">
        <w:rPr>
          <w:rFonts w:ascii="Times New Roman" w:hAnsi="Times New Roman" w:cs="Times New Roman"/>
          <w:iCs/>
        </w:rPr>
        <w:t>.</w:t>
      </w:r>
      <w:r w:rsidR="00A60830" w:rsidRPr="00E8022C">
        <w:rPr>
          <w:rFonts w:ascii="Times New Roman" w:hAnsi="Times New Roman" w:cs="Times New Roman"/>
          <w:iCs/>
        </w:rPr>
        <w:t xml:space="preserve"> Cf. también</w:t>
      </w:r>
      <w:r w:rsidR="00A60830" w:rsidRPr="00E8022C">
        <w:rPr>
          <w:rFonts w:ascii="Times New Roman" w:hAnsi="Times New Roman" w:cs="Times New Roman"/>
          <w:i/>
          <w:iCs/>
        </w:rPr>
        <w:t xml:space="preserve"> </w:t>
      </w:r>
      <w:r w:rsidR="00A60830" w:rsidRPr="00E8022C">
        <w:rPr>
          <w:rFonts w:ascii="Times New Roman" w:hAnsi="Times New Roman" w:cs="Times New Roman"/>
          <w:smallCaps/>
        </w:rPr>
        <w:t>Francisco</w:t>
      </w:r>
      <w:r w:rsidR="00A60830" w:rsidRPr="00E8022C">
        <w:rPr>
          <w:rFonts w:ascii="Times New Roman" w:hAnsi="Times New Roman" w:cs="Times New Roman"/>
        </w:rPr>
        <w:t xml:space="preserve">, </w:t>
      </w:r>
      <w:r w:rsidR="00A60830" w:rsidRPr="00E8022C">
        <w:rPr>
          <w:rFonts w:ascii="Times New Roman" w:hAnsi="Times New Roman" w:cs="Times New Roman"/>
          <w:i/>
        </w:rPr>
        <w:t>Audiencia general</w:t>
      </w:r>
      <w:r w:rsidR="00A60830" w:rsidRPr="00E8022C">
        <w:rPr>
          <w:rFonts w:ascii="Times New Roman" w:hAnsi="Times New Roman" w:cs="Times New Roman"/>
        </w:rPr>
        <w:t xml:space="preserve"> (4 diciembre 2013):</w:t>
      </w:r>
      <w:r w:rsidR="00A60830" w:rsidRPr="00E8022C">
        <w:rPr>
          <w:rFonts w:ascii="Times New Roman" w:hAnsi="Times New Roman" w:cs="Times New Roman"/>
          <w:i/>
          <w:iCs/>
        </w:rPr>
        <w:t xml:space="preserve"> </w:t>
      </w:r>
      <w:r w:rsidR="00D9221D" w:rsidRPr="00E8022C">
        <w:rPr>
          <w:rFonts w:ascii="Times New Roman" w:hAnsi="Times New Roman" w:cs="Times New Roman"/>
          <w:iCs/>
        </w:rPr>
        <w:t>«</w:t>
      </w:r>
      <w:r w:rsidR="00A60830" w:rsidRPr="00E8022C">
        <w:rPr>
          <w:rFonts w:ascii="Times New Roman" w:hAnsi="Times New Roman" w:cs="Times New Roman"/>
          <w:iCs/>
        </w:rPr>
        <w:t>Y esta transformación, esta transfiguración de nuestro cuerpo se prepara en esta vida por la relación con Jesús, en los Sacramentos, especialmente en la Eucaristía</w:t>
      </w:r>
      <w:r w:rsidR="00D9221D" w:rsidRPr="00E8022C">
        <w:rPr>
          <w:rFonts w:ascii="Times New Roman" w:hAnsi="Times New Roman" w:cs="Times New Roman"/>
          <w:iCs/>
        </w:rPr>
        <w:t>»</w:t>
      </w:r>
      <w:r w:rsidR="00A60830" w:rsidRPr="00E8022C">
        <w:rPr>
          <w:rFonts w:ascii="Times New Roman" w:hAnsi="Times New Roman" w:cs="Times New Roman"/>
          <w:iCs/>
        </w:rPr>
        <w:t>.</w:t>
      </w:r>
    </w:p>
  </w:footnote>
  <w:footnote w:id="42">
    <w:p w14:paraId="1E70A83B" w14:textId="77777777" w:rsidR="00D469A9" w:rsidRPr="00E8022C" w:rsidRDefault="00D469A9" w:rsidP="00170EA4">
      <w:pPr>
        <w:pStyle w:val="Textonotapie"/>
        <w:jc w:val="both"/>
      </w:pPr>
      <w:r w:rsidRPr="00E8022C">
        <w:rPr>
          <w:rStyle w:val="Refdenotaalpie"/>
          <w:rFonts w:ascii="Times New Roman" w:hAnsi="Times New Roman" w:cs="Times New Roman"/>
        </w:rPr>
        <w:footnoteRef/>
      </w:r>
      <w:r w:rsidRPr="00E8022C">
        <w:rPr>
          <w:rFonts w:ascii="Times New Roman" w:hAnsi="Times New Roman" w:cs="Times New Roman"/>
        </w:rPr>
        <w:t xml:space="preserve"> Cf.</w:t>
      </w:r>
      <w:r w:rsidRPr="00E8022C">
        <w:t xml:space="preserve"> </w:t>
      </w:r>
      <w:r w:rsidRPr="00E8022C">
        <w:rPr>
          <w:rFonts w:ascii="Times New Roman" w:hAnsi="Times New Roman" w:cs="Times New Roman"/>
          <w:smallCaps/>
        </w:rPr>
        <w:t>Comisión Episcopal para la Doctrina de la Fe de la Conferencia Episcopal Española</w:t>
      </w:r>
      <w:r w:rsidRPr="00E8022C">
        <w:rPr>
          <w:rFonts w:ascii="Times New Roman" w:hAnsi="Times New Roman" w:cs="Times New Roman"/>
        </w:rPr>
        <w:t xml:space="preserve">, </w:t>
      </w:r>
      <w:r w:rsidRPr="00E8022C">
        <w:rPr>
          <w:rFonts w:ascii="Times New Roman" w:hAnsi="Times New Roman" w:cs="Times New Roman"/>
          <w:i/>
        </w:rPr>
        <w:t>Esperamos la resurrección y la vida eterna</w:t>
      </w:r>
      <w:r w:rsidRPr="00E8022C">
        <w:rPr>
          <w:rFonts w:ascii="Times New Roman" w:hAnsi="Times New Roman" w:cs="Times New Roman"/>
        </w:rPr>
        <w:t xml:space="preserve"> (1995), donde se trata con más amplitud esta cuestión.</w:t>
      </w:r>
    </w:p>
  </w:footnote>
  <w:footnote w:id="43">
    <w:p w14:paraId="62F29B13" w14:textId="22BF5745" w:rsidR="00DA36E3" w:rsidRPr="00E8022C" w:rsidRDefault="00DA36E3" w:rsidP="00DA36E3">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Cf. </w:t>
      </w:r>
      <w:r w:rsidRPr="00E8022C">
        <w:rPr>
          <w:rFonts w:ascii="Times New Roman" w:hAnsi="Times New Roman" w:cs="Times New Roman"/>
          <w:smallCaps/>
        </w:rPr>
        <w:t>Tertuliano</w:t>
      </w:r>
      <w:r w:rsidRPr="00E8022C">
        <w:rPr>
          <w:rFonts w:ascii="Times New Roman" w:hAnsi="Times New Roman" w:cs="Times New Roman"/>
        </w:rPr>
        <w:t xml:space="preserve">, </w:t>
      </w:r>
      <w:r w:rsidRPr="00E8022C">
        <w:rPr>
          <w:rFonts w:ascii="Times New Roman" w:hAnsi="Times New Roman" w:cs="Times New Roman"/>
          <w:i/>
        </w:rPr>
        <w:t>De resurrectione mortuorum,</w:t>
      </w:r>
      <w:r w:rsidRPr="00E8022C">
        <w:rPr>
          <w:rFonts w:ascii="Times New Roman" w:hAnsi="Times New Roman" w:cs="Times New Roman"/>
        </w:rPr>
        <w:t xml:space="preserve"> 34, 3: </w:t>
      </w:r>
      <w:r w:rsidR="00D9221D" w:rsidRPr="00E8022C">
        <w:rPr>
          <w:rFonts w:ascii="Times New Roman" w:hAnsi="Times New Roman" w:cs="Times New Roman"/>
        </w:rPr>
        <w:t>«</w:t>
      </w:r>
      <w:r w:rsidRPr="00E8022C">
        <w:rPr>
          <w:rFonts w:ascii="Times New Roman" w:hAnsi="Times New Roman" w:cs="Times New Roman"/>
        </w:rPr>
        <w:t>¡Qué indigno sería de Dios llevar medio hombre a la salvación!</w:t>
      </w:r>
      <w:r w:rsidR="00D9221D" w:rsidRPr="00E8022C">
        <w:rPr>
          <w:rFonts w:ascii="Times New Roman" w:hAnsi="Times New Roman" w:cs="Times New Roman"/>
        </w:rPr>
        <w:t>»</w:t>
      </w:r>
      <w:r w:rsidRPr="00E8022C">
        <w:rPr>
          <w:rFonts w:ascii="Times New Roman" w:hAnsi="Times New Roman" w:cs="Times New Roman"/>
        </w:rPr>
        <w:t>.</w:t>
      </w:r>
    </w:p>
  </w:footnote>
  <w:footnote w:id="44">
    <w:p w14:paraId="5FADB565" w14:textId="7DD9EE06" w:rsidR="006B04F2" w:rsidRPr="00E8022C" w:rsidRDefault="006B04F2" w:rsidP="006B04F2">
      <w:pPr>
        <w:pStyle w:val="Textonotapie"/>
        <w:jc w:val="both"/>
        <w:rPr>
          <w:rFonts w:ascii="Times New Roman" w:hAnsi="Times New Roman" w:cs="Times New Roman"/>
        </w:rPr>
      </w:pPr>
      <w:r w:rsidRPr="00E8022C">
        <w:rPr>
          <w:rStyle w:val="Refdenotaalpie"/>
        </w:rPr>
        <w:footnoteRef/>
      </w:r>
      <w:r w:rsidRPr="00E8022C">
        <w:t xml:space="preserve"> </w:t>
      </w:r>
      <w:r w:rsidRPr="00E8022C">
        <w:rPr>
          <w:rFonts w:ascii="Times New Roman" w:hAnsi="Times New Roman" w:cs="Times New Roman"/>
        </w:rPr>
        <w:t xml:space="preserve">Cf. </w:t>
      </w:r>
      <w:r w:rsidRPr="00E8022C">
        <w:rPr>
          <w:rFonts w:ascii="Times New Roman" w:hAnsi="Times New Roman" w:cs="Times New Roman"/>
          <w:smallCaps/>
        </w:rPr>
        <w:t xml:space="preserve">Santo Tomás </w:t>
      </w:r>
      <w:r w:rsidR="008A4F09">
        <w:rPr>
          <w:rFonts w:ascii="Times New Roman" w:hAnsi="Times New Roman" w:cs="Times New Roman"/>
          <w:smallCaps/>
        </w:rPr>
        <w:t>d</w:t>
      </w:r>
      <w:r w:rsidRPr="00E8022C">
        <w:rPr>
          <w:rFonts w:ascii="Times New Roman" w:hAnsi="Times New Roman" w:cs="Times New Roman"/>
          <w:smallCaps/>
        </w:rPr>
        <w:t>e Aquino</w:t>
      </w:r>
      <w:r w:rsidRPr="00E8022C">
        <w:rPr>
          <w:rFonts w:ascii="Times New Roman" w:hAnsi="Times New Roman" w:cs="Times New Roman"/>
        </w:rPr>
        <w:t xml:space="preserve">, </w:t>
      </w:r>
      <w:r w:rsidRPr="00E8022C">
        <w:rPr>
          <w:rFonts w:ascii="Times New Roman" w:hAnsi="Times New Roman" w:cs="Times New Roman"/>
          <w:i/>
        </w:rPr>
        <w:t>Super primam epistolam ad Corinthios,</w:t>
      </w:r>
      <w:r w:rsidRPr="00E8022C">
        <w:rPr>
          <w:rFonts w:ascii="Times New Roman" w:hAnsi="Times New Roman" w:cs="Times New Roman"/>
        </w:rPr>
        <w:t xml:space="preserve"> c. 15, lectio 2, n. 924: «En el alma separada se da un apetito del cuerpo, o sea, de la resurrección».</w:t>
      </w:r>
    </w:p>
  </w:footnote>
  <w:footnote w:id="45">
    <w:p w14:paraId="2614D9A1" w14:textId="5440C239" w:rsidR="006B04F2" w:rsidRPr="00E8022C" w:rsidRDefault="006B04F2" w:rsidP="006B04F2">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Cf. </w:t>
      </w:r>
      <w:r w:rsidRPr="00E8022C">
        <w:rPr>
          <w:rFonts w:ascii="Times New Roman" w:hAnsi="Times New Roman" w:cs="Times New Roman"/>
          <w:smallCaps/>
        </w:rPr>
        <w:t>Benedicto</w:t>
      </w:r>
      <w:r w:rsidRPr="00E8022C">
        <w:rPr>
          <w:rFonts w:ascii="Times New Roman" w:hAnsi="Times New Roman" w:cs="Times New Roman"/>
        </w:rPr>
        <w:t xml:space="preserve"> XVI, Carta encíclica</w:t>
      </w:r>
      <w:r w:rsidRPr="00E8022C">
        <w:rPr>
          <w:rFonts w:ascii="Times New Roman" w:hAnsi="Times New Roman" w:cs="Times New Roman"/>
          <w:i/>
        </w:rPr>
        <w:t xml:space="preserve"> Spe </w:t>
      </w:r>
      <w:r w:rsidR="00E4545F">
        <w:rPr>
          <w:rFonts w:ascii="Times New Roman" w:hAnsi="Times New Roman" w:cs="Times New Roman"/>
          <w:i/>
        </w:rPr>
        <w:t>s</w:t>
      </w:r>
      <w:r w:rsidRPr="00E8022C">
        <w:rPr>
          <w:rFonts w:ascii="Times New Roman" w:hAnsi="Times New Roman" w:cs="Times New Roman"/>
          <w:i/>
        </w:rPr>
        <w:t>alvi</w:t>
      </w:r>
      <w:r w:rsidRPr="00E8022C">
        <w:rPr>
          <w:rFonts w:ascii="Times New Roman" w:hAnsi="Times New Roman" w:cs="Times New Roman"/>
        </w:rPr>
        <w:t xml:space="preserve">, 46: </w:t>
      </w:r>
      <w:r w:rsidRPr="00E8022C">
        <w:t>«</w:t>
      </w:r>
      <w:r w:rsidRPr="00E8022C">
        <w:rPr>
          <w:rFonts w:ascii="Times New Roman" w:hAnsi="Times New Roman" w:cs="Times New Roman"/>
        </w:rPr>
        <w:t xml:space="preserve">Para salvarse es necesario atravesar el “fuego” en primera persona para llegar a ser definitivamente capaces de Dios y poder tomar parte en la mesa del banquete nupcial eterno». Cf. también </w:t>
      </w:r>
      <w:r w:rsidRPr="00E8022C">
        <w:rPr>
          <w:rFonts w:ascii="Times New Roman" w:hAnsi="Times New Roman" w:cs="Times New Roman"/>
          <w:i/>
        </w:rPr>
        <w:t>ibid.,</w:t>
      </w:r>
      <w:r w:rsidRPr="00E8022C">
        <w:rPr>
          <w:rFonts w:ascii="Times New Roman" w:hAnsi="Times New Roman" w:cs="Times New Roman"/>
        </w:rPr>
        <w:t xml:space="preserve"> 47s.</w:t>
      </w:r>
    </w:p>
  </w:footnote>
  <w:footnote w:id="46">
    <w:p w14:paraId="10341839" w14:textId="77777777" w:rsidR="00DA36E3" w:rsidRPr="00E8022C" w:rsidRDefault="00DA36E3" w:rsidP="00DA36E3">
      <w:pPr>
        <w:pStyle w:val="Textonotapie"/>
        <w:jc w:val="both"/>
        <w:rPr>
          <w:rFonts w:ascii="Times New Roman" w:hAnsi="Times New Roman" w:cs="Times New Roman"/>
          <w:i/>
        </w:rPr>
      </w:pPr>
      <w:r w:rsidRPr="00E8022C">
        <w:rPr>
          <w:rStyle w:val="Refdenotaalpie"/>
          <w:rFonts w:ascii="Times New Roman" w:hAnsi="Times New Roman" w:cs="Times New Roman"/>
        </w:rPr>
        <w:footnoteRef/>
      </w:r>
      <w:r w:rsidRPr="00E8022C">
        <w:rPr>
          <w:rFonts w:ascii="Times New Roman" w:hAnsi="Times New Roman" w:cs="Times New Roman"/>
        </w:rPr>
        <w:t xml:space="preserve"> Cf. </w:t>
      </w:r>
      <w:r w:rsidR="008D4576" w:rsidRPr="00E8022C">
        <w:rPr>
          <w:rFonts w:ascii="Times New Roman" w:hAnsi="Times New Roman" w:cs="Times New Roman"/>
          <w:smallCaps/>
        </w:rPr>
        <w:t>Benedicto</w:t>
      </w:r>
      <w:r w:rsidR="008D4576" w:rsidRPr="00E8022C">
        <w:rPr>
          <w:rFonts w:ascii="Times New Roman" w:hAnsi="Times New Roman" w:cs="Times New Roman"/>
        </w:rPr>
        <w:t xml:space="preserve"> XII, </w:t>
      </w:r>
      <w:r w:rsidRPr="00E8022C">
        <w:rPr>
          <w:rFonts w:ascii="Times New Roman" w:hAnsi="Times New Roman" w:cs="Times New Roman"/>
        </w:rPr>
        <w:t xml:space="preserve">Bula </w:t>
      </w:r>
      <w:r w:rsidRPr="00E8022C">
        <w:rPr>
          <w:rFonts w:ascii="Times New Roman" w:hAnsi="Times New Roman" w:cs="Times New Roman"/>
          <w:i/>
        </w:rPr>
        <w:t>Benedictus Deus,</w:t>
      </w:r>
      <w:r w:rsidRPr="00E8022C">
        <w:rPr>
          <w:rFonts w:ascii="Times New Roman" w:hAnsi="Times New Roman" w:cs="Times New Roman"/>
        </w:rPr>
        <w:t xml:space="preserve"> DS</w:t>
      </w:r>
      <w:r w:rsidRPr="00E8022C">
        <w:rPr>
          <w:rFonts w:ascii="Times New Roman" w:hAnsi="Times New Roman" w:cs="Times New Roman"/>
          <w:i/>
        </w:rPr>
        <w:t xml:space="preserve"> </w:t>
      </w:r>
      <w:r w:rsidRPr="00E8022C">
        <w:rPr>
          <w:rFonts w:ascii="Times New Roman" w:hAnsi="Times New Roman" w:cs="Times New Roman"/>
        </w:rPr>
        <w:t>1000</w:t>
      </w:r>
      <w:r w:rsidRPr="00E8022C">
        <w:rPr>
          <w:rFonts w:ascii="Times New Roman" w:hAnsi="Times New Roman" w:cs="Times New Roman"/>
          <w:i/>
        </w:rPr>
        <w:t>.</w:t>
      </w:r>
    </w:p>
  </w:footnote>
  <w:footnote w:id="47">
    <w:p w14:paraId="0D59303A" w14:textId="1E921934" w:rsidR="00A638CF" w:rsidRPr="005C25C9" w:rsidRDefault="00A638CF" w:rsidP="00A638CF">
      <w:pPr>
        <w:pStyle w:val="Textonotapie"/>
        <w:jc w:val="both"/>
        <w:rPr>
          <w:rFonts w:ascii="Times New Roman" w:hAnsi="Times New Roman" w:cs="Times New Roman"/>
          <w:i/>
        </w:rPr>
      </w:pPr>
      <w:r w:rsidRPr="00E8022C">
        <w:rPr>
          <w:rStyle w:val="Refdenotaalpie"/>
          <w:rFonts w:ascii="Times New Roman" w:hAnsi="Times New Roman" w:cs="Times New Roman"/>
        </w:rPr>
        <w:footnoteRef/>
      </w:r>
      <w:r w:rsidRPr="00E8022C">
        <w:rPr>
          <w:rFonts w:ascii="Times New Roman" w:hAnsi="Times New Roman" w:cs="Times New Roman"/>
        </w:rPr>
        <w:t xml:space="preserve"> San Agustín no olvida las palabras de su madre </w:t>
      </w:r>
      <w:r>
        <w:rPr>
          <w:rFonts w:ascii="Times New Roman" w:hAnsi="Times New Roman" w:cs="Times New Roman"/>
        </w:rPr>
        <w:t>s</w:t>
      </w:r>
      <w:r w:rsidRPr="00E8022C">
        <w:rPr>
          <w:rFonts w:ascii="Times New Roman" w:hAnsi="Times New Roman" w:cs="Times New Roman"/>
        </w:rPr>
        <w:t>anta Mónica</w:t>
      </w:r>
      <w:r w:rsidR="008A4F09">
        <w:rPr>
          <w:rFonts w:ascii="Times New Roman" w:hAnsi="Times New Roman" w:cs="Times New Roman"/>
        </w:rPr>
        <w:t xml:space="preserve"> </w:t>
      </w:r>
      <w:r w:rsidRPr="00E8022C">
        <w:rPr>
          <w:rFonts w:ascii="Times New Roman" w:hAnsi="Times New Roman" w:cs="Times New Roman"/>
        </w:rPr>
        <w:t xml:space="preserve">en el lecho de muerte, cuando dice a los que la acompañan: </w:t>
      </w:r>
      <w:r>
        <w:rPr>
          <w:rFonts w:ascii="Times New Roman" w:hAnsi="Times New Roman" w:cs="Times New Roman"/>
        </w:rPr>
        <w:t>«</w:t>
      </w:r>
      <w:r w:rsidRPr="00E8022C">
        <w:rPr>
          <w:rFonts w:ascii="Times New Roman" w:hAnsi="Times New Roman" w:cs="Times New Roman"/>
        </w:rPr>
        <w:t>Depositad este cuerpo mío en cualquier sitio, sin que os dé pena. Solo os pido que dondequiera que estéis, os acordéis de mí ante el altar del Señor</w:t>
      </w:r>
      <w:r>
        <w:rPr>
          <w:rFonts w:ascii="Times New Roman" w:hAnsi="Times New Roman" w:cs="Times New Roman"/>
        </w:rPr>
        <w:t>»</w:t>
      </w:r>
      <w:r w:rsidRPr="00E8022C">
        <w:rPr>
          <w:rFonts w:ascii="Times New Roman" w:hAnsi="Times New Roman" w:cs="Times New Roman"/>
        </w:rPr>
        <w:t xml:space="preserve"> (</w:t>
      </w:r>
      <w:r w:rsidR="005C25C9">
        <w:rPr>
          <w:rFonts w:ascii="Times New Roman" w:hAnsi="Times New Roman" w:cs="Times New Roman"/>
          <w:i/>
        </w:rPr>
        <w:t>C</w:t>
      </w:r>
      <w:r w:rsidRPr="00E8022C">
        <w:rPr>
          <w:rFonts w:ascii="Times New Roman" w:hAnsi="Times New Roman" w:cs="Times New Roman"/>
          <w:i/>
        </w:rPr>
        <w:t>onfesiones</w:t>
      </w:r>
      <w:r w:rsidRPr="00E8022C">
        <w:rPr>
          <w:rFonts w:ascii="Times New Roman" w:hAnsi="Times New Roman" w:cs="Times New Roman"/>
          <w:iCs/>
        </w:rPr>
        <w:t>, IX, 11, 27)</w:t>
      </w:r>
      <w:r w:rsidRPr="00E8022C">
        <w:rPr>
          <w:rFonts w:ascii="Times New Roman" w:hAnsi="Times New Roman" w:cs="Times New Roman"/>
        </w:rPr>
        <w:t>.</w:t>
      </w:r>
    </w:p>
  </w:footnote>
  <w:footnote w:id="48">
    <w:p w14:paraId="319BE0FC" w14:textId="77777777" w:rsidR="00A638CF" w:rsidRPr="00E8022C" w:rsidRDefault="00A638CF" w:rsidP="00A638CF">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Cf. </w:t>
      </w:r>
      <w:r w:rsidRPr="00E8022C">
        <w:rPr>
          <w:rFonts w:ascii="Times New Roman" w:hAnsi="Times New Roman" w:cs="Times New Roman"/>
          <w:smallCaps/>
        </w:rPr>
        <w:t>Benedicto</w:t>
      </w:r>
      <w:r w:rsidRPr="00E8022C">
        <w:rPr>
          <w:rFonts w:ascii="Times New Roman" w:hAnsi="Times New Roman" w:cs="Times New Roman"/>
        </w:rPr>
        <w:t xml:space="preserve"> XVI, Carta encíclica</w:t>
      </w:r>
      <w:r w:rsidRPr="00E8022C">
        <w:rPr>
          <w:rFonts w:ascii="Times New Roman" w:hAnsi="Times New Roman" w:cs="Times New Roman"/>
          <w:i/>
        </w:rPr>
        <w:t xml:space="preserve"> Spe </w:t>
      </w:r>
      <w:r>
        <w:rPr>
          <w:rFonts w:ascii="Times New Roman" w:hAnsi="Times New Roman" w:cs="Times New Roman"/>
          <w:i/>
        </w:rPr>
        <w:t>s</w:t>
      </w:r>
      <w:r w:rsidRPr="00E8022C">
        <w:rPr>
          <w:rFonts w:ascii="Times New Roman" w:hAnsi="Times New Roman" w:cs="Times New Roman"/>
          <w:i/>
        </w:rPr>
        <w:t>alvi</w:t>
      </w:r>
      <w:r w:rsidRPr="00E8022C">
        <w:rPr>
          <w:rFonts w:ascii="Times New Roman" w:hAnsi="Times New Roman" w:cs="Times New Roman"/>
        </w:rPr>
        <w:t xml:space="preserve">, 48: </w:t>
      </w:r>
      <w:r w:rsidRPr="00E8022C">
        <w:t>«</w:t>
      </w:r>
      <w:r w:rsidRPr="00E8022C">
        <w:rPr>
          <w:rFonts w:ascii="Times New Roman" w:hAnsi="Times New Roman" w:cs="Times New Roman"/>
        </w:rPr>
        <w:t xml:space="preserve">Mi intercesión en modo alguno es algo ajeno para el otro, algo externo, ni siquiera después de la muerte. En el entramado del ser, mi gratitud para con él, mi oración por él, puede significar una pequeña etapa de su purificación. Y con esto no es necesario </w:t>
      </w:r>
      <w:r w:rsidRPr="00E4545F">
        <w:rPr>
          <w:rFonts w:ascii="Times New Roman" w:hAnsi="Times New Roman" w:cs="Times New Roman"/>
        </w:rPr>
        <w:t>contar el tiempo divino en términos de tiempo terrenal</w:t>
      </w:r>
      <w:r w:rsidRPr="00E8022C">
        <w:rPr>
          <w:rFonts w:ascii="Times New Roman" w:hAnsi="Times New Roman" w:cs="Times New Roman"/>
        </w:rPr>
        <w:t>: en la comunión de las almas queda superado el simple tiempo terrenal».</w:t>
      </w:r>
    </w:p>
  </w:footnote>
  <w:footnote w:id="49">
    <w:p w14:paraId="399200E6" w14:textId="77777777"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273F93" w:rsidRPr="00E8022C">
        <w:rPr>
          <w:rFonts w:ascii="Times New Roman" w:hAnsi="Times New Roman" w:cs="Times New Roman"/>
        </w:rPr>
        <w:t xml:space="preserve">Cf. </w:t>
      </w:r>
      <w:r w:rsidRPr="00E8022C">
        <w:rPr>
          <w:rFonts w:ascii="Times New Roman" w:hAnsi="Times New Roman" w:cs="Times New Roman"/>
          <w:i/>
        </w:rPr>
        <w:t>Catecismo de la Iglesia Católica</w:t>
      </w:r>
      <w:r w:rsidRPr="00E8022C">
        <w:rPr>
          <w:rFonts w:ascii="Times New Roman" w:hAnsi="Times New Roman" w:cs="Times New Roman"/>
        </w:rPr>
        <w:t>, n. 1001.</w:t>
      </w:r>
    </w:p>
  </w:footnote>
  <w:footnote w:id="50">
    <w:p w14:paraId="53C381E9" w14:textId="0A07AB9D"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FF52A1" w:rsidRPr="00E8022C">
        <w:rPr>
          <w:rFonts w:ascii="Times New Roman" w:hAnsi="Times New Roman" w:cs="Times New Roman"/>
        </w:rPr>
        <w:t xml:space="preserve">Cf. </w:t>
      </w:r>
      <w:r w:rsidR="00A638CF">
        <w:rPr>
          <w:rFonts w:ascii="Times New Roman" w:hAnsi="Times New Roman" w:cs="Times New Roman"/>
          <w:i/>
        </w:rPr>
        <w:t>ibid.</w:t>
      </w:r>
      <w:r w:rsidRPr="00E8022C">
        <w:rPr>
          <w:rFonts w:ascii="Times New Roman" w:hAnsi="Times New Roman" w:cs="Times New Roman"/>
        </w:rPr>
        <w:t>, n. 996.</w:t>
      </w:r>
    </w:p>
  </w:footnote>
  <w:footnote w:id="51">
    <w:p w14:paraId="0E5BA216" w14:textId="35AE7E3D"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Cf. </w:t>
      </w:r>
      <w:r w:rsidRPr="00E8022C">
        <w:rPr>
          <w:rFonts w:ascii="Times New Roman" w:hAnsi="Times New Roman" w:cs="Times New Roman"/>
          <w:smallCaps/>
        </w:rPr>
        <w:t>Concilio XI de Toledo,</w:t>
      </w:r>
      <w:r w:rsidRPr="00E8022C">
        <w:rPr>
          <w:rFonts w:ascii="Times New Roman" w:hAnsi="Times New Roman" w:cs="Times New Roman"/>
        </w:rPr>
        <w:t xml:space="preserve"> DH 540; </w:t>
      </w:r>
      <w:r w:rsidRPr="00E8022C">
        <w:rPr>
          <w:rFonts w:ascii="Times New Roman" w:hAnsi="Times New Roman" w:cs="Times New Roman"/>
          <w:i/>
        </w:rPr>
        <w:t>Catecismo de la Iglesia Católica</w:t>
      </w:r>
      <w:r w:rsidRPr="00E8022C">
        <w:rPr>
          <w:rFonts w:ascii="Times New Roman" w:hAnsi="Times New Roman" w:cs="Times New Roman"/>
        </w:rPr>
        <w:t xml:space="preserve">, </w:t>
      </w:r>
      <w:r w:rsidR="00A638CF">
        <w:rPr>
          <w:rFonts w:ascii="Times New Roman" w:hAnsi="Times New Roman" w:cs="Times New Roman"/>
        </w:rPr>
        <w:t>nn</w:t>
      </w:r>
      <w:r w:rsidRPr="00E8022C">
        <w:rPr>
          <w:rFonts w:ascii="Times New Roman" w:hAnsi="Times New Roman" w:cs="Times New Roman"/>
        </w:rPr>
        <w:t>. 992-996.</w:t>
      </w:r>
    </w:p>
  </w:footnote>
  <w:footnote w:id="52">
    <w:p w14:paraId="6C65E2AF" w14:textId="77777777" w:rsidR="00485A73" w:rsidRPr="00E8022C" w:rsidRDefault="00485A73" w:rsidP="004C3534">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FF52A1" w:rsidRPr="00E8022C">
        <w:rPr>
          <w:rFonts w:ascii="Times New Roman" w:hAnsi="Times New Roman" w:cs="Times New Roman"/>
        </w:rPr>
        <w:t xml:space="preserve">Cf. </w:t>
      </w:r>
      <w:r w:rsidRPr="00E8022C">
        <w:rPr>
          <w:rFonts w:ascii="Times New Roman" w:hAnsi="Times New Roman" w:cs="Times New Roman"/>
          <w:i/>
        </w:rPr>
        <w:t>Catecismo de la Iglesia Católica</w:t>
      </w:r>
      <w:r w:rsidRPr="00E8022C">
        <w:rPr>
          <w:rFonts w:ascii="Times New Roman" w:hAnsi="Times New Roman" w:cs="Times New Roman"/>
        </w:rPr>
        <w:t>, n. 1000.</w:t>
      </w:r>
    </w:p>
  </w:footnote>
  <w:footnote w:id="53">
    <w:p w14:paraId="1BB6325C" w14:textId="1E9C6D97" w:rsidR="00004D11" w:rsidRPr="00E8022C" w:rsidRDefault="00004D11" w:rsidP="00004D11">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Cf. </w:t>
      </w:r>
      <w:r w:rsidRPr="00E8022C">
        <w:rPr>
          <w:rFonts w:ascii="Times New Roman" w:hAnsi="Times New Roman" w:cs="Times New Roman"/>
          <w:smallCaps/>
        </w:rPr>
        <w:t>Inocencio</w:t>
      </w:r>
      <w:r w:rsidRPr="00E8022C">
        <w:rPr>
          <w:rFonts w:ascii="Times New Roman" w:hAnsi="Times New Roman" w:cs="Times New Roman"/>
        </w:rPr>
        <w:t xml:space="preserve"> III, Carta </w:t>
      </w:r>
      <w:r w:rsidRPr="00E8022C">
        <w:rPr>
          <w:rFonts w:ascii="Times New Roman" w:hAnsi="Times New Roman" w:cs="Times New Roman"/>
          <w:i/>
        </w:rPr>
        <w:t>Eius exemplo</w:t>
      </w:r>
      <w:r w:rsidRPr="00E8022C">
        <w:rPr>
          <w:rFonts w:ascii="Times New Roman" w:hAnsi="Times New Roman" w:cs="Times New Roman"/>
        </w:rPr>
        <w:t xml:space="preserve"> al arzobispo de Tarragona</w:t>
      </w:r>
      <w:r w:rsidR="001B2404" w:rsidRPr="00E8022C">
        <w:rPr>
          <w:rFonts w:ascii="Times New Roman" w:hAnsi="Times New Roman" w:cs="Times New Roman"/>
        </w:rPr>
        <w:t xml:space="preserve">: </w:t>
      </w:r>
      <w:r w:rsidR="00D9221D" w:rsidRPr="00E8022C">
        <w:rPr>
          <w:rFonts w:ascii="Times New Roman" w:hAnsi="Times New Roman" w:cs="Times New Roman"/>
        </w:rPr>
        <w:t>«</w:t>
      </w:r>
      <w:r w:rsidRPr="00E8022C">
        <w:rPr>
          <w:rFonts w:ascii="Times New Roman" w:hAnsi="Times New Roman" w:cs="Times New Roman"/>
        </w:rPr>
        <w:t xml:space="preserve">Creemos de corazón y confesamos oralmente la resurrección de esta </w:t>
      </w:r>
      <w:r w:rsidR="001B2404" w:rsidRPr="00E8022C">
        <w:rPr>
          <w:rFonts w:ascii="Times New Roman" w:hAnsi="Times New Roman" w:cs="Times New Roman"/>
        </w:rPr>
        <w:t>carne que llevamos y no de otra</w:t>
      </w:r>
      <w:r w:rsidR="00D9221D" w:rsidRPr="00E8022C">
        <w:rPr>
          <w:rFonts w:ascii="Times New Roman" w:hAnsi="Times New Roman" w:cs="Times New Roman"/>
        </w:rPr>
        <w:t>»</w:t>
      </w:r>
      <w:r w:rsidRPr="00E8022C">
        <w:rPr>
          <w:rFonts w:ascii="Times New Roman" w:hAnsi="Times New Roman" w:cs="Times New Roman"/>
        </w:rPr>
        <w:t xml:space="preserve"> (DS 797).</w:t>
      </w:r>
    </w:p>
  </w:footnote>
  <w:footnote w:id="54">
    <w:p w14:paraId="37B6C4B8" w14:textId="0D5E4B4E"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smallCaps/>
        </w:rPr>
        <w:t>Concilio Ecuménico Vaticano</w:t>
      </w:r>
      <w:r w:rsidRPr="00E8022C">
        <w:rPr>
          <w:rFonts w:ascii="Times New Roman" w:hAnsi="Times New Roman" w:cs="Times New Roman"/>
        </w:rPr>
        <w:t xml:space="preserve"> II, </w:t>
      </w:r>
      <w:r w:rsidRPr="00E8022C">
        <w:rPr>
          <w:rFonts w:ascii="Times New Roman" w:hAnsi="Times New Roman" w:cs="Times New Roman"/>
          <w:i/>
        </w:rPr>
        <w:t xml:space="preserve">Constitución pastoral sobre la Iglesia en el mundo actual </w:t>
      </w:r>
      <w:r w:rsidR="00D9221D" w:rsidRPr="00E8022C">
        <w:rPr>
          <w:rFonts w:ascii="Times New Roman" w:hAnsi="Times New Roman" w:cs="Times New Roman"/>
          <w:i/>
        </w:rPr>
        <w:t>«</w:t>
      </w:r>
      <w:r w:rsidRPr="00E8022C">
        <w:rPr>
          <w:rFonts w:ascii="Times New Roman" w:hAnsi="Times New Roman" w:cs="Times New Roman"/>
          <w:i/>
        </w:rPr>
        <w:t>Gaudium et Spes</w:t>
      </w:r>
      <w:r w:rsidR="00D9221D" w:rsidRPr="00E8022C">
        <w:rPr>
          <w:rFonts w:ascii="Times New Roman" w:hAnsi="Times New Roman" w:cs="Times New Roman"/>
          <w:i/>
        </w:rPr>
        <w:t>»</w:t>
      </w:r>
      <w:r w:rsidRPr="00E8022C">
        <w:rPr>
          <w:rFonts w:ascii="Times New Roman" w:hAnsi="Times New Roman" w:cs="Times New Roman"/>
        </w:rPr>
        <w:t>, 18</w:t>
      </w:r>
    </w:p>
  </w:footnote>
  <w:footnote w:id="55">
    <w:p w14:paraId="79A5A3C0" w14:textId="77777777" w:rsidR="00485A73" w:rsidRPr="00E8022C" w:rsidRDefault="00485A73" w:rsidP="00D2352D">
      <w:pPr>
        <w:pStyle w:val="Textonotapie"/>
        <w:jc w:val="both"/>
        <w:rPr>
          <w:rFonts w:ascii="Times New Roman" w:hAnsi="Times New Roman" w:cs="Times New Roman"/>
          <w:i/>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0772C2" w:rsidRPr="00E8022C">
        <w:rPr>
          <w:rFonts w:ascii="Times New Roman" w:hAnsi="Times New Roman" w:cs="Times New Roman"/>
          <w:smallCaps/>
        </w:rPr>
        <w:t>San Agustín,</w:t>
      </w:r>
      <w:r w:rsidR="000772C2" w:rsidRPr="00E8022C">
        <w:rPr>
          <w:rFonts w:ascii="Times New Roman" w:hAnsi="Times New Roman" w:cs="Times New Roman"/>
        </w:rPr>
        <w:t xml:space="preserve"> </w:t>
      </w:r>
      <w:r w:rsidR="000772C2" w:rsidRPr="00E8022C">
        <w:rPr>
          <w:rFonts w:ascii="Times New Roman" w:hAnsi="Times New Roman" w:cs="Times New Roman"/>
          <w:i/>
        </w:rPr>
        <w:t>Carta 130 a Proba,</w:t>
      </w:r>
      <w:r w:rsidR="000772C2" w:rsidRPr="00E8022C">
        <w:rPr>
          <w:rFonts w:ascii="Times New Roman" w:hAnsi="Times New Roman" w:cs="Times New Roman"/>
        </w:rPr>
        <w:t xml:space="preserve"> 11: CSEL 44, 63.</w:t>
      </w:r>
    </w:p>
  </w:footnote>
  <w:footnote w:id="56">
    <w:p w14:paraId="628805F1" w14:textId="6CD296B7"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354664" w:rsidRPr="00354664">
        <w:rPr>
          <w:rFonts w:ascii="Times New Roman" w:hAnsi="Times New Roman" w:cs="Times New Roman"/>
          <w:smallCaps/>
          <w:lang w:val="es-ES_tradnl"/>
        </w:rPr>
        <w:t>Santo Tomás de Aquino</w:t>
      </w:r>
      <w:r w:rsidR="00354664" w:rsidRPr="00354664">
        <w:rPr>
          <w:rFonts w:ascii="Times New Roman" w:hAnsi="Times New Roman" w:cs="Times New Roman"/>
          <w:lang w:val="es-ES_tradnl"/>
        </w:rPr>
        <w:t xml:space="preserve">, </w:t>
      </w:r>
      <w:r w:rsidR="00354664" w:rsidRPr="00354664">
        <w:rPr>
          <w:rFonts w:ascii="Times New Roman" w:hAnsi="Times New Roman" w:cs="Times New Roman"/>
          <w:i/>
          <w:iCs/>
          <w:lang w:val="es-ES_tradnl"/>
        </w:rPr>
        <w:t>Exposición del Símbolo de los Apóstoles, esto es del Credo</w:t>
      </w:r>
      <w:r w:rsidR="005C25C9">
        <w:rPr>
          <w:rFonts w:ascii="Times New Roman" w:hAnsi="Times New Roman" w:cs="Times New Roman"/>
          <w:i/>
          <w:iCs/>
          <w:lang w:val="es-ES_tradnl"/>
        </w:rPr>
        <w:t xml:space="preserve">, </w:t>
      </w:r>
      <w:r w:rsidR="005C25C9" w:rsidRPr="005C25C9">
        <w:rPr>
          <w:rFonts w:ascii="Times New Roman" w:hAnsi="Times New Roman" w:cs="Times New Roman"/>
          <w:lang w:val="es-ES_tradnl"/>
        </w:rPr>
        <w:t>en</w:t>
      </w:r>
      <w:r w:rsidR="00354664" w:rsidRPr="00354664">
        <w:rPr>
          <w:rFonts w:ascii="Times New Roman" w:hAnsi="Times New Roman" w:cs="Times New Roman"/>
          <w:i/>
          <w:iCs/>
          <w:lang w:val="es-ES_tradnl"/>
        </w:rPr>
        <w:t xml:space="preserve"> </w:t>
      </w:r>
      <w:r w:rsidR="00354664" w:rsidRPr="005C25C9">
        <w:rPr>
          <w:rFonts w:ascii="Times New Roman" w:hAnsi="Times New Roman" w:cs="Times New Roman"/>
          <w:i/>
          <w:iCs/>
          <w:lang w:val="es-ES_tradnl"/>
        </w:rPr>
        <w:t>Opúsculos y Cuestiones Selectas</w:t>
      </w:r>
      <w:r w:rsidR="00354664" w:rsidRPr="00354664">
        <w:rPr>
          <w:rFonts w:ascii="Times New Roman" w:hAnsi="Times New Roman" w:cs="Times New Roman"/>
          <w:lang w:val="es-ES_tradnl"/>
        </w:rPr>
        <w:t xml:space="preserve"> IV </w:t>
      </w:r>
      <w:r w:rsidR="005C25C9" w:rsidRPr="00354664">
        <w:rPr>
          <w:rFonts w:ascii="Times New Roman" w:hAnsi="Times New Roman" w:cs="Times New Roman"/>
          <w:lang w:val="es-ES_tradnl"/>
        </w:rPr>
        <w:t>(</w:t>
      </w:r>
      <w:r w:rsidR="00354664" w:rsidRPr="00354664">
        <w:rPr>
          <w:rFonts w:ascii="Times New Roman" w:hAnsi="Times New Roman" w:cs="Times New Roman"/>
          <w:lang w:val="es-ES_tradnl"/>
        </w:rPr>
        <w:t>BAC, Madrid 2007</w:t>
      </w:r>
      <w:r w:rsidR="005C25C9">
        <w:rPr>
          <w:rFonts w:ascii="Times New Roman" w:hAnsi="Times New Roman" w:cs="Times New Roman"/>
          <w:lang w:val="es-ES_tradnl"/>
        </w:rPr>
        <w:t>),</w:t>
      </w:r>
      <w:r w:rsidR="00354664" w:rsidRPr="00354664">
        <w:rPr>
          <w:rFonts w:ascii="Times New Roman" w:hAnsi="Times New Roman" w:cs="Times New Roman"/>
          <w:lang w:val="es-ES_tradnl"/>
        </w:rPr>
        <w:t xml:space="preserve"> 1019-1021.</w:t>
      </w:r>
    </w:p>
  </w:footnote>
  <w:footnote w:id="57">
    <w:p w14:paraId="1758DEDF" w14:textId="77777777" w:rsidR="003B1282" w:rsidRPr="00E8022C" w:rsidRDefault="003B1282" w:rsidP="003B1282">
      <w:pPr>
        <w:pStyle w:val="Textonotapie"/>
        <w:jc w:val="both"/>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955CA8" w:rsidRPr="00E8022C">
        <w:rPr>
          <w:rFonts w:ascii="Times New Roman" w:hAnsi="Times New Roman" w:cs="Times New Roman"/>
        </w:rPr>
        <w:t xml:space="preserve">Cf. </w:t>
      </w:r>
      <w:r w:rsidR="00955CA8" w:rsidRPr="00E8022C">
        <w:rPr>
          <w:rFonts w:ascii="Times New Roman" w:hAnsi="Times New Roman" w:cs="Times New Roman"/>
          <w:smallCaps/>
        </w:rPr>
        <w:t>Benedicto</w:t>
      </w:r>
      <w:r w:rsidR="00955CA8" w:rsidRPr="00E8022C">
        <w:rPr>
          <w:rFonts w:ascii="Times New Roman" w:hAnsi="Times New Roman" w:cs="Times New Roman"/>
        </w:rPr>
        <w:t xml:space="preserve"> XVI, </w:t>
      </w:r>
      <w:r w:rsidR="002C2A13" w:rsidRPr="00E8022C">
        <w:rPr>
          <w:rFonts w:ascii="Times New Roman" w:hAnsi="Times New Roman" w:cs="Times New Roman"/>
        </w:rPr>
        <w:t xml:space="preserve">Carta encíclica </w:t>
      </w:r>
      <w:r w:rsidR="00955CA8" w:rsidRPr="00E8022C">
        <w:rPr>
          <w:rFonts w:ascii="Times New Roman" w:hAnsi="Times New Roman" w:cs="Times New Roman"/>
          <w:i/>
        </w:rPr>
        <w:t>Spe salvi,</w:t>
      </w:r>
      <w:r w:rsidR="00955CA8" w:rsidRPr="00E8022C">
        <w:rPr>
          <w:rFonts w:ascii="Times New Roman" w:hAnsi="Times New Roman" w:cs="Times New Roman"/>
        </w:rPr>
        <w:t xml:space="preserve"> 10-11.</w:t>
      </w:r>
    </w:p>
  </w:footnote>
  <w:footnote w:id="58">
    <w:p w14:paraId="476ACF34" w14:textId="1DEC6BA4" w:rsidR="00B456FD" w:rsidRPr="00E8022C" w:rsidRDefault="00B456FD" w:rsidP="0070397E">
      <w:pPr>
        <w:spacing w:after="0" w:line="240" w:lineRule="auto"/>
        <w:jc w:val="both"/>
      </w:pPr>
      <w:r w:rsidRPr="00E8022C">
        <w:rPr>
          <w:rStyle w:val="Refdenotaalpie"/>
          <w:rFonts w:ascii="Times New Roman" w:hAnsi="Times New Roman" w:cs="Times New Roman"/>
          <w:sz w:val="20"/>
          <w:szCs w:val="20"/>
        </w:rPr>
        <w:footnoteRef/>
      </w:r>
      <w:r w:rsidR="0070397E" w:rsidRPr="00E8022C">
        <w:rPr>
          <w:rFonts w:ascii="Times New Roman" w:hAnsi="Times New Roman" w:cs="Times New Roman"/>
          <w:sz w:val="20"/>
          <w:szCs w:val="20"/>
        </w:rPr>
        <w:t xml:space="preserve"> Cf. </w:t>
      </w:r>
      <w:r w:rsidR="0070397E" w:rsidRPr="00E8022C">
        <w:rPr>
          <w:rFonts w:ascii="Times New Roman" w:hAnsi="Times New Roman" w:cs="Times New Roman"/>
          <w:smallCaps/>
          <w:sz w:val="20"/>
          <w:szCs w:val="20"/>
        </w:rPr>
        <w:t>Francisco</w:t>
      </w:r>
      <w:r w:rsidR="0070397E" w:rsidRPr="00E8022C">
        <w:rPr>
          <w:rFonts w:ascii="Times New Roman" w:hAnsi="Times New Roman" w:cs="Times New Roman"/>
          <w:sz w:val="20"/>
          <w:szCs w:val="20"/>
        </w:rPr>
        <w:t xml:space="preserve">, </w:t>
      </w:r>
      <w:r w:rsidR="0060404D" w:rsidRPr="00E8022C">
        <w:rPr>
          <w:rFonts w:ascii="Times New Roman" w:hAnsi="Times New Roman" w:cs="Times New Roman"/>
          <w:i/>
          <w:sz w:val="20"/>
          <w:szCs w:val="20"/>
        </w:rPr>
        <w:t>Á</w:t>
      </w:r>
      <w:r w:rsidR="0070397E" w:rsidRPr="00E8022C">
        <w:rPr>
          <w:rFonts w:ascii="Times New Roman" w:hAnsi="Times New Roman" w:cs="Times New Roman"/>
          <w:i/>
          <w:sz w:val="20"/>
          <w:szCs w:val="20"/>
        </w:rPr>
        <w:t>ngelus</w:t>
      </w:r>
      <w:r w:rsidR="0070397E" w:rsidRPr="00E8022C">
        <w:rPr>
          <w:rFonts w:ascii="Times New Roman" w:hAnsi="Times New Roman" w:cs="Times New Roman"/>
          <w:sz w:val="20"/>
          <w:szCs w:val="20"/>
        </w:rPr>
        <w:t xml:space="preserve"> (10 noviembre 2013): </w:t>
      </w:r>
      <w:r w:rsidR="00D9221D" w:rsidRPr="00E8022C">
        <w:rPr>
          <w:rFonts w:ascii="Times New Roman" w:hAnsi="Times New Roman" w:cs="Times New Roman"/>
          <w:sz w:val="20"/>
          <w:szCs w:val="20"/>
        </w:rPr>
        <w:t>«</w:t>
      </w:r>
      <w:r w:rsidR="0070397E" w:rsidRPr="00E8022C">
        <w:rPr>
          <w:rFonts w:ascii="Times New Roman" w:hAnsi="Times New Roman" w:cs="Times New Roman"/>
          <w:sz w:val="20"/>
          <w:szCs w:val="20"/>
        </w:rPr>
        <w:t xml:space="preserve">En Jesús Dios nos dona la vida eterna, la dona a todos, y gracias a Él todos tienen la esperanza de una vida aún más auténtica que </w:t>
      </w:r>
      <w:r w:rsidR="00944035">
        <w:rPr>
          <w:rFonts w:ascii="Times New Roman" w:hAnsi="Times New Roman" w:cs="Times New Roman"/>
          <w:sz w:val="20"/>
          <w:szCs w:val="20"/>
        </w:rPr>
        <w:t>e</w:t>
      </w:r>
      <w:r w:rsidR="0070397E" w:rsidRPr="00E8022C">
        <w:rPr>
          <w:rFonts w:ascii="Times New Roman" w:hAnsi="Times New Roman" w:cs="Times New Roman"/>
          <w:sz w:val="20"/>
          <w:szCs w:val="20"/>
        </w:rPr>
        <w:t>sta. La vida que Dios nos prepara no es un sencillo embellecimiento de esta vida actual: ella supera nuestra imaginación, porque Dios nos sorprende continuamente con</w:t>
      </w:r>
      <w:r w:rsidR="0060404D" w:rsidRPr="00E8022C">
        <w:rPr>
          <w:rFonts w:ascii="Times New Roman" w:hAnsi="Times New Roman" w:cs="Times New Roman"/>
          <w:sz w:val="20"/>
          <w:szCs w:val="20"/>
        </w:rPr>
        <w:t xml:space="preserve"> su amor y con su misericordia</w:t>
      </w:r>
      <w:r w:rsidR="00D9221D" w:rsidRPr="00E8022C">
        <w:rPr>
          <w:rFonts w:ascii="Times New Roman" w:hAnsi="Times New Roman" w:cs="Times New Roman"/>
          <w:sz w:val="20"/>
          <w:szCs w:val="20"/>
        </w:rPr>
        <w:t>»</w:t>
      </w:r>
      <w:r w:rsidR="0060404D" w:rsidRPr="00E8022C">
        <w:rPr>
          <w:rFonts w:ascii="Times New Roman" w:hAnsi="Times New Roman" w:cs="Times New Roman"/>
          <w:sz w:val="20"/>
          <w:szCs w:val="20"/>
        </w:rPr>
        <w:t>.</w:t>
      </w:r>
    </w:p>
  </w:footnote>
  <w:footnote w:id="59">
    <w:p w14:paraId="679BCE96" w14:textId="77777777"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B25760" w:rsidRPr="00E8022C">
        <w:rPr>
          <w:rFonts w:ascii="Times New Roman" w:hAnsi="Times New Roman" w:cs="Times New Roman"/>
          <w:smallCaps/>
        </w:rPr>
        <w:t>San Agustín,</w:t>
      </w:r>
      <w:r w:rsidR="00B25760" w:rsidRPr="00E8022C">
        <w:rPr>
          <w:rFonts w:ascii="Times New Roman" w:hAnsi="Times New Roman" w:cs="Times New Roman"/>
        </w:rPr>
        <w:t xml:space="preserve"> </w:t>
      </w:r>
      <w:r w:rsidR="00B25760" w:rsidRPr="00E8022C">
        <w:rPr>
          <w:rFonts w:ascii="Times New Roman" w:hAnsi="Times New Roman" w:cs="Times New Roman"/>
          <w:i/>
        </w:rPr>
        <w:t>Carta 130 a Proba</w:t>
      </w:r>
      <w:r w:rsidRPr="00E8022C">
        <w:rPr>
          <w:rFonts w:ascii="Times New Roman" w:hAnsi="Times New Roman" w:cs="Times New Roman"/>
          <w:i/>
        </w:rPr>
        <w:t>,</w:t>
      </w:r>
      <w:r w:rsidRPr="00E8022C">
        <w:rPr>
          <w:rFonts w:ascii="Times New Roman" w:hAnsi="Times New Roman" w:cs="Times New Roman"/>
        </w:rPr>
        <w:t xml:space="preserve"> 14</w:t>
      </w:r>
      <w:r w:rsidR="00B25760" w:rsidRPr="00E8022C">
        <w:rPr>
          <w:rFonts w:ascii="Times New Roman" w:hAnsi="Times New Roman" w:cs="Times New Roman"/>
        </w:rPr>
        <w:t>: CSEL 44, 71</w:t>
      </w:r>
      <w:r w:rsidRPr="00E8022C">
        <w:rPr>
          <w:rFonts w:ascii="Times New Roman" w:hAnsi="Times New Roman" w:cs="Times New Roman"/>
        </w:rPr>
        <w:t>.</w:t>
      </w:r>
    </w:p>
  </w:footnote>
  <w:footnote w:id="60">
    <w:p w14:paraId="5F514262" w14:textId="688373EB"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i/>
        </w:rPr>
        <w:t>Catecismo de la Iglesia Católica</w:t>
      </w:r>
      <w:r w:rsidRPr="00E8022C">
        <w:rPr>
          <w:rFonts w:ascii="Times New Roman" w:hAnsi="Times New Roman" w:cs="Times New Roman"/>
        </w:rPr>
        <w:t xml:space="preserve">, n. 1027. Cf. </w:t>
      </w:r>
      <w:r w:rsidRPr="00E8022C">
        <w:rPr>
          <w:rFonts w:ascii="Times New Roman" w:hAnsi="Times New Roman" w:cs="Times New Roman"/>
          <w:smallCaps/>
        </w:rPr>
        <w:t>San Agustín,</w:t>
      </w:r>
      <w:r w:rsidRPr="00E8022C">
        <w:rPr>
          <w:rFonts w:ascii="Times New Roman" w:hAnsi="Times New Roman" w:cs="Times New Roman"/>
        </w:rPr>
        <w:t xml:space="preserve"> </w:t>
      </w:r>
      <w:r w:rsidRPr="00E8022C">
        <w:rPr>
          <w:rFonts w:ascii="Times New Roman" w:hAnsi="Times New Roman" w:cs="Times New Roman"/>
          <w:i/>
        </w:rPr>
        <w:t>Carta 130 a Proba,</w:t>
      </w:r>
      <w:r w:rsidRPr="00E8022C">
        <w:rPr>
          <w:rFonts w:ascii="Times New Roman" w:hAnsi="Times New Roman" w:cs="Times New Roman"/>
        </w:rPr>
        <w:t xml:space="preserve"> 15: </w:t>
      </w:r>
      <w:r w:rsidR="00D9221D" w:rsidRPr="00E8022C">
        <w:rPr>
          <w:rFonts w:ascii="Times New Roman" w:hAnsi="Times New Roman" w:cs="Times New Roman"/>
        </w:rPr>
        <w:t>«</w:t>
      </w:r>
      <w:r w:rsidRPr="00E8022C">
        <w:rPr>
          <w:rFonts w:ascii="Times New Roman" w:hAnsi="Times New Roman" w:cs="Times New Roman"/>
        </w:rPr>
        <w:t xml:space="preserve">[La </w:t>
      </w:r>
      <w:r w:rsidR="00583213">
        <w:rPr>
          <w:rFonts w:ascii="Times New Roman" w:hAnsi="Times New Roman" w:cs="Times New Roman"/>
        </w:rPr>
        <w:t>v</w:t>
      </w:r>
      <w:r w:rsidRPr="00E8022C">
        <w:rPr>
          <w:rFonts w:ascii="Times New Roman" w:hAnsi="Times New Roman" w:cs="Times New Roman"/>
        </w:rPr>
        <w:t>ida eterna] consiste en aquella paz que sobrepasa toda inteligencia</w:t>
      </w:r>
      <w:r w:rsidR="00D9221D" w:rsidRPr="00E8022C">
        <w:rPr>
          <w:rFonts w:ascii="Times New Roman" w:hAnsi="Times New Roman" w:cs="Times New Roman"/>
        </w:rPr>
        <w:t>»</w:t>
      </w:r>
      <w:r w:rsidRPr="00E8022C">
        <w:rPr>
          <w:rFonts w:ascii="Times New Roman" w:hAnsi="Times New Roman" w:cs="Times New Roman"/>
        </w:rPr>
        <w:t>.</w:t>
      </w:r>
    </w:p>
  </w:footnote>
  <w:footnote w:id="61">
    <w:p w14:paraId="4B6C8709" w14:textId="33DCEA72" w:rsidR="00485A73" w:rsidRPr="00E8022C" w:rsidRDefault="00485A73" w:rsidP="00C8793A">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Cf. </w:t>
      </w:r>
      <w:r w:rsidRPr="00E8022C">
        <w:rPr>
          <w:rFonts w:ascii="Times New Roman" w:hAnsi="Times New Roman" w:cs="Times New Roman"/>
          <w:smallCaps/>
        </w:rPr>
        <w:t xml:space="preserve">Congregación para la </w:t>
      </w:r>
      <w:r w:rsidR="005C25C9">
        <w:rPr>
          <w:rFonts w:ascii="Times New Roman" w:hAnsi="Times New Roman" w:cs="Times New Roman"/>
          <w:smallCaps/>
        </w:rPr>
        <w:t>D</w:t>
      </w:r>
      <w:r w:rsidRPr="00E8022C">
        <w:rPr>
          <w:rFonts w:ascii="Times New Roman" w:hAnsi="Times New Roman" w:cs="Times New Roman"/>
          <w:smallCaps/>
        </w:rPr>
        <w:t xml:space="preserve">octrina de la </w:t>
      </w:r>
      <w:r w:rsidR="005C25C9">
        <w:rPr>
          <w:rFonts w:ascii="Times New Roman" w:hAnsi="Times New Roman" w:cs="Times New Roman"/>
          <w:smallCaps/>
        </w:rPr>
        <w:t>F</w:t>
      </w:r>
      <w:r w:rsidRPr="00E8022C">
        <w:rPr>
          <w:rFonts w:ascii="Times New Roman" w:hAnsi="Times New Roman" w:cs="Times New Roman"/>
          <w:smallCaps/>
        </w:rPr>
        <w:t>e,</w:t>
      </w:r>
      <w:r w:rsidRPr="00E8022C">
        <w:rPr>
          <w:rFonts w:ascii="Times New Roman" w:hAnsi="Times New Roman" w:cs="Times New Roman"/>
        </w:rPr>
        <w:t xml:space="preserve"> </w:t>
      </w:r>
      <w:r w:rsidRPr="00E8022C">
        <w:rPr>
          <w:rFonts w:ascii="Times New Roman" w:hAnsi="Times New Roman" w:cs="Times New Roman"/>
          <w:iCs/>
        </w:rPr>
        <w:t>Carta</w:t>
      </w:r>
      <w:r w:rsidRPr="00E8022C">
        <w:rPr>
          <w:rFonts w:ascii="Times New Roman" w:hAnsi="Times New Roman" w:cs="Times New Roman"/>
        </w:rPr>
        <w:t xml:space="preserve"> </w:t>
      </w:r>
      <w:r w:rsidRPr="00E8022C">
        <w:rPr>
          <w:rFonts w:ascii="Times New Roman" w:hAnsi="Times New Roman" w:cs="Times New Roman"/>
          <w:i/>
        </w:rPr>
        <w:t>Placuit Deo</w:t>
      </w:r>
      <w:r w:rsidRPr="00E8022C">
        <w:rPr>
          <w:rFonts w:ascii="Times New Roman" w:hAnsi="Times New Roman" w:cs="Times New Roman"/>
        </w:rPr>
        <w:t xml:space="preserve"> </w:t>
      </w:r>
      <w:r w:rsidRPr="00E8022C">
        <w:rPr>
          <w:rFonts w:ascii="Times New Roman" w:hAnsi="Times New Roman" w:cs="Times New Roman"/>
          <w:iCs/>
        </w:rPr>
        <w:t>a los Obispos de la Iglesia Católica sobre algunos aspectos de la salvación cristiana</w:t>
      </w:r>
      <w:r w:rsidRPr="00E8022C">
        <w:rPr>
          <w:rFonts w:ascii="Times New Roman" w:hAnsi="Times New Roman" w:cs="Times New Roman"/>
          <w:i/>
          <w:iCs/>
        </w:rPr>
        <w:t xml:space="preserve"> </w:t>
      </w:r>
      <w:r w:rsidRPr="00E8022C">
        <w:rPr>
          <w:rFonts w:ascii="Times New Roman" w:hAnsi="Times New Roman" w:cs="Times New Roman"/>
          <w:iCs/>
        </w:rPr>
        <w:t>(</w:t>
      </w:r>
      <w:r w:rsidRPr="00E8022C">
        <w:rPr>
          <w:rFonts w:ascii="Times New Roman" w:hAnsi="Times New Roman" w:cs="Times New Roman"/>
        </w:rPr>
        <w:t xml:space="preserve">22 de febrero de 2018), n. 12: </w:t>
      </w:r>
      <w:r w:rsidR="00D9221D" w:rsidRPr="00E8022C">
        <w:rPr>
          <w:rFonts w:ascii="Times New Roman" w:hAnsi="Times New Roman" w:cs="Times New Roman"/>
        </w:rPr>
        <w:t>«</w:t>
      </w:r>
      <w:r w:rsidR="005C25C9">
        <w:rPr>
          <w:rFonts w:ascii="Times New Roman" w:hAnsi="Times New Roman" w:cs="Times New Roman"/>
        </w:rPr>
        <w:t>L</w:t>
      </w:r>
      <w:r w:rsidRPr="00E8022C">
        <w:rPr>
          <w:rFonts w:ascii="Times New Roman" w:hAnsi="Times New Roman" w:cs="Times New Roman"/>
        </w:rPr>
        <w:t xml:space="preserve">a mediación salvífica de la Iglesia, </w:t>
      </w:r>
      <w:r w:rsidR="00D9221D" w:rsidRPr="00E8022C">
        <w:rPr>
          <w:rFonts w:ascii="Times New Roman" w:hAnsi="Times New Roman" w:cs="Times New Roman"/>
        </w:rPr>
        <w:t>“</w:t>
      </w:r>
      <w:r w:rsidRPr="00E8022C">
        <w:rPr>
          <w:rFonts w:ascii="Times New Roman" w:hAnsi="Times New Roman" w:cs="Times New Roman"/>
        </w:rPr>
        <w:t>sacramento universal de salvación</w:t>
      </w:r>
      <w:r w:rsidR="00D9221D" w:rsidRPr="00E8022C">
        <w:rPr>
          <w:rFonts w:ascii="Times New Roman" w:hAnsi="Times New Roman" w:cs="Times New Roman"/>
        </w:rPr>
        <w:t>”</w:t>
      </w:r>
      <w:r w:rsidRPr="00E8022C">
        <w:rPr>
          <w:rFonts w:ascii="Times New Roman" w:hAnsi="Times New Roman" w:cs="Times New Roman"/>
        </w:rPr>
        <w:t>,</w:t>
      </w:r>
      <w:bookmarkStart w:id="1" w:name="_ftnref19"/>
      <w:bookmarkEnd w:id="1"/>
      <w:r w:rsidRPr="00E8022C">
        <w:rPr>
          <w:rFonts w:ascii="Times New Roman" w:hAnsi="Times New Roman" w:cs="Times New Roman"/>
        </w:rPr>
        <w:t xml:space="preserve"> nos asegura que la salvación no consiste en la autorrealización del individuo aislado, ni tampoco en su fusión interior con el divino, sino en la incorporación en una comunión de personas que particip</w:t>
      </w:r>
      <w:r w:rsidR="00D54728" w:rsidRPr="00E8022C">
        <w:rPr>
          <w:rFonts w:ascii="Times New Roman" w:hAnsi="Times New Roman" w:cs="Times New Roman"/>
        </w:rPr>
        <w:t>a en la comunión de la Trinidad</w:t>
      </w:r>
      <w:r w:rsidR="00D9221D" w:rsidRPr="00E8022C">
        <w:rPr>
          <w:rFonts w:ascii="Times New Roman" w:hAnsi="Times New Roman" w:cs="Times New Roman"/>
        </w:rPr>
        <w:t>»</w:t>
      </w:r>
      <w:r w:rsidRPr="00E8022C">
        <w:rPr>
          <w:rFonts w:ascii="Times New Roman" w:hAnsi="Times New Roman" w:cs="Times New Roman"/>
        </w:rPr>
        <w:t>.</w:t>
      </w:r>
    </w:p>
  </w:footnote>
  <w:footnote w:id="62">
    <w:p w14:paraId="1D855184" w14:textId="3E4B08F5"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F813B5" w:rsidRPr="00E8022C">
        <w:rPr>
          <w:rFonts w:ascii="Times New Roman" w:hAnsi="Times New Roman" w:cs="Times New Roman"/>
        </w:rPr>
        <w:t xml:space="preserve">Cf. </w:t>
      </w:r>
      <w:r w:rsidRPr="00E8022C">
        <w:rPr>
          <w:rFonts w:ascii="Times New Roman" w:hAnsi="Times New Roman" w:cs="Times New Roman"/>
          <w:smallCaps/>
        </w:rPr>
        <w:t>San Agustín,</w:t>
      </w:r>
      <w:r w:rsidRPr="00E8022C">
        <w:rPr>
          <w:rFonts w:ascii="Times New Roman" w:hAnsi="Times New Roman" w:cs="Times New Roman"/>
        </w:rPr>
        <w:t xml:space="preserve"> </w:t>
      </w:r>
      <w:r w:rsidRPr="00E8022C">
        <w:rPr>
          <w:rFonts w:ascii="Times New Roman" w:hAnsi="Times New Roman" w:cs="Times New Roman"/>
          <w:i/>
        </w:rPr>
        <w:t>Carta a Proba,</w:t>
      </w:r>
      <w:r w:rsidRPr="00E8022C">
        <w:rPr>
          <w:rFonts w:ascii="Times New Roman" w:hAnsi="Times New Roman" w:cs="Times New Roman"/>
        </w:rPr>
        <w:t xml:space="preserve"> 15;</w:t>
      </w:r>
      <w:r w:rsidRPr="00E8022C">
        <w:rPr>
          <w:rFonts w:ascii="Times New Roman" w:hAnsi="Times New Roman" w:cs="Times New Roman"/>
          <w:i/>
        </w:rPr>
        <w:t xml:space="preserve"> </w:t>
      </w:r>
      <w:r w:rsidRPr="00E8022C">
        <w:rPr>
          <w:rFonts w:ascii="Times New Roman" w:hAnsi="Times New Roman" w:cs="Times New Roman"/>
        </w:rPr>
        <w:t xml:space="preserve">cf. </w:t>
      </w:r>
      <w:r w:rsidRPr="00E8022C">
        <w:rPr>
          <w:rFonts w:ascii="Times New Roman" w:hAnsi="Times New Roman" w:cs="Times New Roman"/>
          <w:smallCaps/>
        </w:rPr>
        <w:t>Benedicto</w:t>
      </w:r>
      <w:r w:rsidRPr="00E8022C">
        <w:rPr>
          <w:rFonts w:ascii="Times New Roman" w:hAnsi="Times New Roman" w:cs="Times New Roman"/>
        </w:rPr>
        <w:t xml:space="preserve"> XVI, Carta encíclica</w:t>
      </w:r>
      <w:r w:rsidRPr="00E8022C">
        <w:rPr>
          <w:rFonts w:ascii="Times New Roman" w:hAnsi="Times New Roman" w:cs="Times New Roman"/>
          <w:i/>
        </w:rPr>
        <w:t xml:space="preserve"> Spe </w:t>
      </w:r>
      <w:r w:rsidR="00350507" w:rsidRPr="009B7BB2">
        <w:rPr>
          <w:rFonts w:ascii="Times New Roman" w:hAnsi="Times New Roman" w:cs="Times New Roman"/>
          <w:i/>
        </w:rPr>
        <w:t>s</w:t>
      </w:r>
      <w:r w:rsidRPr="00E8022C">
        <w:rPr>
          <w:rFonts w:ascii="Times New Roman" w:hAnsi="Times New Roman" w:cs="Times New Roman"/>
          <w:i/>
        </w:rPr>
        <w:t>alvi,</w:t>
      </w:r>
      <w:r w:rsidRPr="00E8022C">
        <w:rPr>
          <w:rFonts w:ascii="Times New Roman" w:hAnsi="Times New Roman" w:cs="Times New Roman"/>
        </w:rPr>
        <w:t xml:space="preserve"> 10-15.</w:t>
      </w:r>
    </w:p>
  </w:footnote>
  <w:footnote w:id="63">
    <w:p w14:paraId="1E95085A" w14:textId="77777777"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i/>
        </w:rPr>
        <w:t>Ibid.,</w:t>
      </w:r>
      <w:r w:rsidRPr="00E8022C">
        <w:rPr>
          <w:rFonts w:ascii="Times New Roman" w:hAnsi="Times New Roman" w:cs="Times New Roman"/>
        </w:rPr>
        <w:t xml:space="preserve"> 14.</w:t>
      </w:r>
    </w:p>
  </w:footnote>
  <w:footnote w:id="64">
    <w:p w14:paraId="566E1E8A" w14:textId="4A562270"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5C25C9" w:rsidRPr="00354664">
        <w:rPr>
          <w:rFonts w:ascii="Times New Roman" w:hAnsi="Times New Roman" w:cs="Times New Roman"/>
          <w:smallCaps/>
          <w:lang w:val="es-ES_tradnl"/>
        </w:rPr>
        <w:t>Santo Tomás de Aquino</w:t>
      </w:r>
      <w:r w:rsidR="005C25C9" w:rsidRPr="00354664">
        <w:rPr>
          <w:rFonts w:ascii="Times New Roman" w:hAnsi="Times New Roman" w:cs="Times New Roman"/>
          <w:lang w:val="es-ES_tradnl"/>
        </w:rPr>
        <w:t xml:space="preserve">, </w:t>
      </w:r>
      <w:r w:rsidR="005C25C9" w:rsidRPr="00354664">
        <w:rPr>
          <w:rFonts w:ascii="Times New Roman" w:hAnsi="Times New Roman" w:cs="Times New Roman"/>
          <w:i/>
          <w:iCs/>
          <w:lang w:val="es-ES_tradnl"/>
        </w:rPr>
        <w:t>Exposición del Símbolo de los Apóstoles, esto es del Credo</w:t>
      </w:r>
      <w:r w:rsidR="005C25C9">
        <w:rPr>
          <w:rFonts w:ascii="Times New Roman" w:hAnsi="Times New Roman" w:cs="Times New Roman"/>
          <w:i/>
          <w:iCs/>
          <w:lang w:val="es-ES_tradnl"/>
        </w:rPr>
        <w:t xml:space="preserve">, </w:t>
      </w:r>
      <w:r w:rsidR="005C25C9" w:rsidRPr="005C25C9">
        <w:rPr>
          <w:rFonts w:ascii="Times New Roman" w:hAnsi="Times New Roman" w:cs="Times New Roman"/>
          <w:lang w:val="es-ES_tradnl"/>
        </w:rPr>
        <w:t>en</w:t>
      </w:r>
      <w:r w:rsidR="005C25C9" w:rsidRPr="00354664">
        <w:rPr>
          <w:rFonts w:ascii="Times New Roman" w:hAnsi="Times New Roman" w:cs="Times New Roman"/>
          <w:i/>
          <w:iCs/>
          <w:lang w:val="es-ES_tradnl"/>
        </w:rPr>
        <w:t xml:space="preserve"> </w:t>
      </w:r>
      <w:r w:rsidR="005C25C9" w:rsidRPr="005C25C9">
        <w:rPr>
          <w:rFonts w:ascii="Times New Roman" w:hAnsi="Times New Roman" w:cs="Times New Roman"/>
          <w:i/>
          <w:iCs/>
          <w:lang w:val="es-ES_tradnl"/>
        </w:rPr>
        <w:t>Opúsculos y Cuestiones Selectas</w:t>
      </w:r>
      <w:r w:rsidR="005C25C9" w:rsidRPr="00354664">
        <w:rPr>
          <w:rFonts w:ascii="Times New Roman" w:hAnsi="Times New Roman" w:cs="Times New Roman"/>
          <w:lang w:val="es-ES_tradnl"/>
        </w:rPr>
        <w:t xml:space="preserve"> IV (BAC, Madrid 2007</w:t>
      </w:r>
      <w:r w:rsidR="005C25C9">
        <w:rPr>
          <w:rFonts w:ascii="Times New Roman" w:hAnsi="Times New Roman" w:cs="Times New Roman"/>
          <w:lang w:val="es-ES_tradnl"/>
        </w:rPr>
        <w:t>),</w:t>
      </w:r>
      <w:r w:rsidR="005C25C9" w:rsidRPr="00354664">
        <w:rPr>
          <w:rFonts w:ascii="Times New Roman" w:hAnsi="Times New Roman" w:cs="Times New Roman"/>
          <w:lang w:val="es-ES_tradnl"/>
        </w:rPr>
        <w:t xml:space="preserve"> 1019-1021.</w:t>
      </w:r>
    </w:p>
  </w:footnote>
  <w:footnote w:id="65">
    <w:p w14:paraId="599676AA" w14:textId="6F7575E8"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0060404D" w:rsidRPr="00E8022C">
        <w:rPr>
          <w:rFonts w:ascii="Times New Roman" w:hAnsi="Times New Roman" w:cs="Times New Roman"/>
        </w:rPr>
        <w:t xml:space="preserve"> Cf. </w:t>
      </w:r>
      <w:r w:rsidRPr="00E8022C">
        <w:rPr>
          <w:rFonts w:ascii="Times New Roman" w:hAnsi="Times New Roman" w:cs="Times New Roman"/>
          <w:smallCaps/>
        </w:rPr>
        <w:t>San Cipriano De Cartago</w:t>
      </w:r>
      <w:r w:rsidRPr="00E8022C">
        <w:rPr>
          <w:rFonts w:ascii="Times New Roman" w:hAnsi="Times New Roman" w:cs="Times New Roman"/>
        </w:rPr>
        <w:t xml:space="preserve">, </w:t>
      </w:r>
      <w:r w:rsidRPr="00E8022C">
        <w:rPr>
          <w:rFonts w:ascii="Times New Roman" w:hAnsi="Times New Roman" w:cs="Times New Roman"/>
          <w:i/>
        </w:rPr>
        <w:t>Tratado sobre la muerte,</w:t>
      </w:r>
      <w:r w:rsidRPr="00E8022C">
        <w:rPr>
          <w:rFonts w:ascii="Times New Roman" w:hAnsi="Times New Roman" w:cs="Times New Roman"/>
        </w:rPr>
        <w:t xml:space="preserve"> c.18, 24: </w:t>
      </w:r>
      <w:r w:rsidR="00D9221D" w:rsidRPr="00E8022C">
        <w:rPr>
          <w:rFonts w:ascii="Times New Roman" w:hAnsi="Times New Roman" w:cs="Times New Roman"/>
        </w:rPr>
        <w:t>«</w:t>
      </w:r>
      <w:r w:rsidRPr="00E8022C">
        <w:rPr>
          <w:rFonts w:ascii="Times New Roman" w:hAnsi="Times New Roman" w:cs="Times New Roman"/>
        </w:rPr>
        <w:t>Rechacemos el temor a la muerte con el pensamiento de la inmortalidad que la sigue. Demostremos que somos lo que creemos</w:t>
      </w:r>
      <w:r w:rsidR="00D9221D" w:rsidRPr="00E8022C">
        <w:rPr>
          <w:rFonts w:ascii="Times New Roman" w:hAnsi="Times New Roman" w:cs="Times New Roman"/>
        </w:rPr>
        <w:t>»</w:t>
      </w:r>
      <w:r w:rsidRPr="00E8022C">
        <w:rPr>
          <w:rFonts w:ascii="Times New Roman" w:hAnsi="Times New Roman" w:cs="Times New Roman"/>
        </w:rPr>
        <w:t xml:space="preserve">; </w:t>
      </w:r>
      <w:r w:rsidR="00AB046F" w:rsidRPr="00E8022C">
        <w:rPr>
          <w:rFonts w:ascii="Times New Roman" w:hAnsi="Times New Roman" w:cs="Times New Roman"/>
          <w:smallCaps/>
        </w:rPr>
        <w:t>San Ambrosio</w:t>
      </w:r>
      <w:r w:rsidR="00AB046F" w:rsidRPr="00E8022C">
        <w:rPr>
          <w:rFonts w:ascii="Times New Roman" w:hAnsi="Times New Roman" w:cs="Times New Roman"/>
        </w:rPr>
        <w:t xml:space="preserve">, </w:t>
      </w:r>
      <w:r w:rsidR="00AB046F" w:rsidRPr="00E8022C">
        <w:rPr>
          <w:rFonts w:ascii="Times New Roman" w:hAnsi="Times New Roman" w:cs="Times New Roman"/>
          <w:i/>
        </w:rPr>
        <w:t>Sobre la muerte de su hermano Sátiro</w:t>
      </w:r>
      <w:r w:rsidR="00AB046F" w:rsidRPr="00E8022C">
        <w:rPr>
          <w:rFonts w:ascii="Times New Roman" w:hAnsi="Times New Roman" w:cs="Times New Roman"/>
        </w:rPr>
        <w:t xml:space="preserve">, l. 2, 40: </w:t>
      </w:r>
      <w:r w:rsidR="00D9221D" w:rsidRPr="00E8022C">
        <w:rPr>
          <w:rFonts w:ascii="Times New Roman" w:hAnsi="Times New Roman" w:cs="Times New Roman"/>
        </w:rPr>
        <w:t>«</w:t>
      </w:r>
      <w:r w:rsidR="00AB046F" w:rsidRPr="00E8022C">
        <w:rPr>
          <w:rFonts w:ascii="Times New Roman" w:hAnsi="Times New Roman" w:cs="Times New Roman"/>
        </w:rPr>
        <w:t>Vemos que la muerte es una ganancia y la vida un sufrimiento… En efecto, la vida del hombre, condenada por culpa del pecado a un duro trabajo y a un sufrimiento intolerable, comenzó a ser digna de lástima: era necesario dar fin a estos males, de modo que la muerte restituyera lo que la vida había perdido. La inmortalidad, en efecto, es más una carga que un bien si no entra en juego la gracia</w:t>
      </w:r>
      <w:r w:rsidR="00D9221D" w:rsidRPr="00E8022C">
        <w:rPr>
          <w:rFonts w:ascii="Times New Roman" w:hAnsi="Times New Roman" w:cs="Times New Roman"/>
        </w:rPr>
        <w:t>»</w:t>
      </w:r>
      <w:r w:rsidR="00AB046F" w:rsidRPr="00E8022C">
        <w:rPr>
          <w:rFonts w:ascii="Times New Roman" w:hAnsi="Times New Roman" w:cs="Times New Roman"/>
        </w:rPr>
        <w:t>.</w:t>
      </w:r>
    </w:p>
  </w:footnote>
  <w:footnote w:id="66">
    <w:p w14:paraId="22F7C3AD" w14:textId="3808C26C" w:rsidR="00354664" w:rsidRPr="00354664" w:rsidRDefault="00354664" w:rsidP="003B553E">
      <w:pPr>
        <w:pStyle w:val="Textonotapie"/>
        <w:jc w:val="both"/>
        <w:rPr>
          <w:rFonts w:ascii="Times New Roman" w:hAnsi="Times New Roman" w:cs="Times New Roman"/>
        </w:rPr>
      </w:pPr>
      <w:r w:rsidRPr="00354664">
        <w:rPr>
          <w:rStyle w:val="Refdenotaalpie"/>
          <w:rFonts w:ascii="Times New Roman" w:hAnsi="Times New Roman" w:cs="Times New Roman"/>
        </w:rPr>
        <w:footnoteRef/>
      </w:r>
      <w:r w:rsidRPr="00354664">
        <w:rPr>
          <w:rFonts w:ascii="Times New Roman" w:hAnsi="Times New Roman" w:cs="Times New Roman"/>
        </w:rPr>
        <w:t xml:space="preserve"> En este</w:t>
      </w:r>
      <w:r>
        <w:rPr>
          <w:rFonts w:ascii="Times New Roman" w:hAnsi="Times New Roman" w:cs="Times New Roman"/>
        </w:rPr>
        <w:t xml:space="preserve"> mismo</w:t>
      </w:r>
      <w:r w:rsidRPr="00354664">
        <w:rPr>
          <w:rFonts w:ascii="Times New Roman" w:hAnsi="Times New Roman" w:cs="Times New Roman"/>
        </w:rPr>
        <w:t xml:space="preserve"> sentido </w:t>
      </w:r>
      <w:r>
        <w:rPr>
          <w:rFonts w:ascii="Times New Roman" w:hAnsi="Times New Roman" w:cs="Times New Roman"/>
        </w:rPr>
        <w:t xml:space="preserve">se expresaba </w:t>
      </w:r>
      <w:r w:rsidR="00DF4E9E">
        <w:rPr>
          <w:rFonts w:ascii="Times New Roman" w:hAnsi="Times New Roman" w:cs="Times New Roman"/>
        </w:rPr>
        <w:t>s</w:t>
      </w:r>
      <w:r>
        <w:rPr>
          <w:rFonts w:ascii="Times New Roman" w:hAnsi="Times New Roman" w:cs="Times New Roman"/>
        </w:rPr>
        <w:t xml:space="preserve">anta Teresa de Jesús: </w:t>
      </w:r>
      <w:r w:rsidR="005C25C9" w:rsidRPr="00E8022C">
        <w:rPr>
          <w:rFonts w:ascii="Times New Roman" w:hAnsi="Times New Roman" w:cs="Times New Roman"/>
        </w:rPr>
        <w:t>«</w:t>
      </w:r>
      <w:r w:rsidRPr="005C25C9">
        <w:rPr>
          <w:rFonts w:ascii="Times New Roman" w:hAnsi="Times New Roman" w:cs="Times New Roman"/>
        </w:rPr>
        <w:t>Vivo sin vivir en mí</w:t>
      </w:r>
      <w:r w:rsidR="003B553E" w:rsidRPr="005C25C9">
        <w:rPr>
          <w:rFonts w:ascii="Times New Roman" w:hAnsi="Times New Roman" w:cs="Times New Roman"/>
        </w:rPr>
        <w:t xml:space="preserve"> </w:t>
      </w:r>
      <w:r w:rsidRPr="005C25C9">
        <w:rPr>
          <w:rFonts w:ascii="Times New Roman" w:hAnsi="Times New Roman" w:cs="Times New Roman"/>
        </w:rPr>
        <w:t>/</w:t>
      </w:r>
      <w:r w:rsidR="003B553E" w:rsidRPr="005C25C9">
        <w:rPr>
          <w:rFonts w:ascii="Times New Roman" w:hAnsi="Times New Roman" w:cs="Times New Roman"/>
        </w:rPr>
        <w:t xml:space="preserve"> </w:t>
      </w:r>
      <w:r w:rsidRPr="005C25C9">
        <w:rPr>
          <w:rFonts w:ascii="Times New Roman" w:hAnsi="Times New Roman" w:cs="Times New Roman"/>
        </w:rPr>
        <w:t>y tan alta vida espero</w:t>
      </w:r>
      <w:r w:rsidR="003B553E" w:rsidRPr="005C25C9">
        <w:rPr>
          <w:rFonts w:ascii="Times New Roman" w:hAnsi="Times New Roman" w:cs="Times New Roman"/>
        </w:rPr>
        <w:t xml:space="preserve"> </w:t>
      </w:r>
      <w:r w:rsidRPr="005C25C9">
        <w:rPr>
          <w:rFonts w:ascii="Times New Roman" w:hAnsi="Times New Roman" w:cs="Times New Roman"/>
        </w:rPr>
        <w:t>/</w:t>
      </w:r>
      <w:r w:rsidR="003B553E" w:rsidRPr="005C25C9">
        <w:rPr>
          <w:rFonts w:ascii="Times New Roman" w:hAnsi="Times New Roman" w:cs="Times New Roman"/>
        </w:rPr>
        <w:t xml:space="preserve"> </w:t>
      </w:r>
      <w:r w:rsidRPr="005C25C9">
        <w:rPr>
          <w:rFonts w:ascii="Times New Roman" w:hAnsi="Times New Roman" w:cs="Times New Roman"/>
        </w:rPr>
        <w:t>que muero porque no muero</w:t>
      </w:r>
      <w:r w:rsidR="005C25C9" w:rsidRPr="00E8022C">
        <w:rPr>
          <w:rFonts w:ascii="Times New Roman" w:hAnsi="Times New Roman" w:cs="Times New Roman"/>
        </w:rPr>
        <w:t>»</w:t>
      </w:r>
      <w:r w:rsidRPr="00354664">
        <w:rPr>
          <w:rFonts w:ascii="Times New Roman" w:hAnsi="Times New Roman" w:cs="Times New Roman"/>
        </w:rPr>
        <w:t xml:space="preserve"> </w:t>
      </w:r>
      <w:r>
        <w:rPr>
          <w:rFonts w:ascii="Times New Roman" w:hAnsi="Times New Roman" w:cs="Times New Roman"/>
        </w:rPr>
        <w:t>(</w:t>
      </w:r>
      <w:r w:rsidRPr="00354664">
        <w:rPr>
          <w:rFonts w:ascii="Times New Roman" w:hAnsi="Times New Roman" w:cs="Times New Roman"/>
          <w:i/>
        </w:rPr>
        <w:t>Obras completas</w:t>
      </w:r>
      <w:r>
        <w:rPr>
          <w:rFonts w:ascii="Times New Roman" w:hAnsi="Times New Roman" w:cs="Times New Roman"/>
        </w:rPr>
        <w:t xml:space="preserve">, </w:t>
      </w:r>
      <w:r w:rsidRPr="00354664">
        <w:rPr>
          <w:rFonts w:ascii="Times New Roman" w:hAnsi="Times New Roman" w:cs="Times New Roman"/>
        </w:rPr>
        <w:t xml:space="preserve">BAC, </w:t>
      </w:r>
      <w:r>
        <w:rPr>
          <w:rFonts w:ascii="Times New Roman" w:hAnsi="Times New Roman" w:cs="Times New Roman"/>
        </w:rPr>
        <w:t xml:space="preserve">Madrid </w:t>
      </w:r>
      <w:r w:rsidRPr="00354664">
        <w:rPr>
          <w:rFonts w:ascii="Times New Roman" w:hAnsi="Times New Roman" w:cs="Times New Roman"/>
        </w:rPr>
        <w:t>1972</w:t>
      </w:r>
      <w:r>
        <w:rPr>
          <w:rFonts w:ascii="Times New Roman" w:hAnsi="Times New Roman" w:cs="Times New Roman"/>
        </w:rPr>
        <w:t xml:space="preserve">, </w:t>
      </w:r>
      <w:r w:rsidR="003B553E">
        <w:rPr>
          <w:rFonts w:ascii="Times New Roman" w:hAnsi="Times New Roman" w:cs="Times New Roman"/>
        </w:rPr>
        <w:t>502</w:t>
      </w:r>
      <w:r>
        <w:rPr>
          <w:rFonts w:ascii="Times New Roman" w:hAnsi="Times New Roman" w:cs="Times New Roman"/>
        </w:rPr>
        <w:t>)</w:t>
      </w:r>
      <w:r w:rsidRPr="00354664">
        <w:rPr>
          <w:rFonts w:ascii="Times New Roman" w:hAnsi="Times New Roman" w:cs="Times New Roman"/>
        </w:rPr>
        <w:t>.</w:t>
      </w:r>
    </w:p>
  </w:footnote>
  <w:footnote w:id="67">
    <w:p w14:paraId="7C532C20" w14:textId="47962A15"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60404D" w:rsidRPr="00E8022C">
        <w:rPr>
          <w:rFonts w:ascii="Times New Roman" w:hAnsi="Times New Roman" w:cs="Times New Roman"/>
        </w:rPr>
        <w:t xml:space="preserve">Cf. </w:t>
      </w:r>
      <w:r w:rsidRPr="00E8022C">
        <w:rPr>
          <w:rFonts w:ascii="Times New Roman" w:hAnsi="Times New Roman" w:cs="Times New Roman"/>
          <w:smallCaps/>
        </w:rPr>
        <w:t>Concilio de Trento,</w:t>
      </w:r>
      <w:r w:rsidRPr="00E8022C">
        <w:rPr>
          <w:rFonts w:ascii="Times New Roman" w:hAnsi="Times New Roman" w:cs="Times New Roman"/>
        </w:rPr>
        <w:t xml:space="preserve"> </w:t>
      </w:r>
      <w:r w:rsidRPr="00E8022C">
        <w:rPr>
          <w:rFonts w:ascii="Times New Roman" w:hAnsi="Times New Roman" w:cs="Times New Roman"/>
          <w:i/>
        </w:rPr>
        <w:t>Decreto sobre la justificación del pecador,</w:t>
      </w:r>
      <w:r w:rsidRPr="00E8022C">
        <w:rPr>
          <w:rFonts w:ascii="Times New Roman" w:hAnsi="Times New Roman" w:cs="Times New Roman"/>
        </w:rPr>
        <w:t xml:space="preserve"> c. 16: </w:t>
      </w:r>
      <w:r w:rsidR="00D9221D" w:rsidRPr="00E8022C">
        <w:rPr>
          <w:rFonts w:ascii="Times New Roman" w:hAnsi="Times New Roman" w:cs="Times New Roman"/>
        </w:rPr>
        <w:t>«</w:t>
      </w:r>
      <w:r w:rsidRPr="00E8022C">
        <w:rPr>
          <w:rFonts w:ascii="Times New Roman" w:hAnsi="Times New Roman" w:cs="Times New Roman"/>
        </w:rPr>
        <w:t xml:space="preserve">Y por tanto, a los que obran bien </w:t>
      </w:r>
      <w:r w:rsidR="00D9221D" w:rsidRPr="00E8022C">
        <w:rPr>
          <w:rFonts w:ascii="Times New Roman" w:hAnsi="Times New Roman" w:cs="Times New Roman"/>
        </w:rPr>
        <w:t>“</w:t>
      </w:r>
      <w:r w:rsidRPr="00E8022C">
        <w:rPr>
          <w:rFonts w:ascii="Times New Roman" w:hAnsi="Times New Roman" w:cs="Times New Roman"/>
        </w:rPr>
        <w:t>hasta el fin</w:t>
      </w:r>
      <w:r w:rsidR="00D9221D" w:rsidRPr="00E8022C">
        <w:rPr>
          <w:rFonts w:ascii="Times New Roman" w:hAnsi="Times New Roman" w:cs="Times New Roman"/>
        </w:rPr>
        <w:t>”</w:t>
      </w:r>
      <w:r w:rsidRPr="00E8022C">
        <w:rPr>
          <w:rFonts w:ascii="Times New Roman" w:hAnsi="Times New Roman" w:cs="Times New Roman"/>
        </w:rPr>
        <w:t xml:space="preserve"> y que esperan en Dios, ha de proponérseles la vida eterna, no solo como gracia misericordiosamente prometida por medio de Jesucristo a los hijos de Dios, sino también </w:t>
      </w:r>
      <w:r w:rsidR="00D9221D" w:rsidRPr="00E8022C">
        <w:rPr>
          <w:rFonts w:ascii="Times New Roman" w:hAnsi="Times New Roman" w:cs="Times New Roman"/>
        </w:rPr>
        <w:t>“</w:t>
      </w:r>
      <w:r w:rsidRPr="00E8022C">
        <w:rPr>
          <w:rFonts w:ascii="Times New Roman" w:hAnsi="Times New Roman" w:cs="Times New Roman"/>
        </w:rPr>
        <w:t>como retribución</w:t>
      </w:r>
      <w:r w:rsidR="00D9221D" w:rsidRPr="00E8022C">
        <w:rPr>
          <w:rFonts w:ascii="Times New Roman" w:hAnsi="Times New Roman" w:cs="Times New Roman"/>
        </w:rPr>
        <w:t>”</w:t>
      </w:r>
      <w:r w:rsidRPr="00E8022C">
        <w:rPr>
          <w:rFonts w:ascii="Times New Roman" w:hAnsi="Times New Roman" w:cs="Times New Roman"/>
        </w:rPr>
        <w:t xml:space="preserve"> que por la promesa de Dios ha de darse fielmente a sus buenas obras y méritos</w:t>
      </w:r>
      <w:r w:rsidR="00D9221D" w:rsidRPr="00E8022C">
        <w:rPr>
          <w:rFonts w:ascii="Times New Roman" w:hAnsi="Times New Roman" w:cs="Times New Roman"/>
        </w:rPr>
        <w:t>»</w:t>
      </w:r>
      <w:r w:rsidRPr="00E8022C">
        <w:rPr>
          <w:rFonts w:ascii="Times New Roman" w:hAnsi="Times New Roman" w:cs="Times New Roman"/>
        </w:rPr>
        <w:t xml:space="preserve"> (DH 1545).</w:t>
      </w:r>
    </w:p>
  </w:footnote>
  <w:footnote w:id="68">
    <w:p w14:paraId="1DD0B5B2" w14:textId="73C43859"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523275" w:rsidRPr="00E8022C">
        <w:rPr>
          <w:rFonts w:ascii="Times New Roman" w:hAnsi="Times New Roman" w:cs="Times New Roman"/>
        </w:rPr>
        <w:t xml:space="preserve">Cf. </w:t>
      </w:r>
      <w:r w:rsidRPr="00E8022C">
        <w:rPr>
          <w:rFonts w:ascii="Times New Roman" w:hAnsi="Times New Roman" w:cs="Times New Roman"/>
          <w:smallCaps/>
        </w:rPr>
        <w:t>Benedicto</w:t>
      </w:r>
      <w:r w:rsidRPr="00E8022C">
        <w:rPr>
          <w:rFonts w:ascii="Times New Roman" w:hAnsi="Times New Roman" w:cs="Times New Roman"/>
        </w:rPr>
        <w:t xml:space="preserve"> XVI, Carta encíclica</w:t>
      </w:r>
      <w:r w:rsidRPr="00E8022C">
        <w:rPr>
          <w:rFonts w:ascii="Times New Roman" w:hAnsi="Times New Roman" w:cs="Times New Roman"/>
          <w:i/>
        </w:rPr>
        <w:t xml:space="preserve"> Spe </w:t>
      </w:r>
      <w:r w:rsidR="00DF4E9E">
        <w:rPr>
          <w:rFonts w:ascii="Times New Roman" w:hAnsi="Times New Roman" w:cs="Times New Roman"/>
          <w:i/>
        </w:rPr>
        <w:t>s</w:t>
      </w:r>
      <w:r w:rsidRPr="00E8022C">
        <w:rPr>
          <w:rFonts w:ascii="Times New Roman" w:hAnsi="Times New Roman" w:cs="Times New Roman"/>
          <w:i/>
        </w:rPr>
        <w:t>alvi,</w:t>
      </w:r>
      <w:r w:rsidRPr="00E8022C">
        <w:rPr>
          <w:rFonts w:ascii="Times New Roman" w:hAnsi="Times New Roman" w:cs="Times New Roman"/>
        </w:rPr>
        <w:t xml:space="preserve"> 47.</w:t>
      </w:r>
    </w:p>
  </w:footnote>
  <w:footnote w:id="69">
    <w:p w14:paraId="6AD7410F" w14:textId="73990167"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523275" w:rsidRPr="00E8022C">
        <w:rPr>
          <w:rFonts w:ascii="Times New Roman" w:hAnsi="Times New Roman" w:cs="Times New Roman"/>
        </w:rPr>
        <w:t xml:space="preserve">Cf. </w:t>
      </w:r>
      <w:r w:rsidRPr="00E8022C">
        <w:rPr>
          <w:rFonts w:ascii="Times New Roman" w:hAnsi="Times New Roman" w:cs="Times New Roman"/>
          <w:i/>
        </w:rPr>
        <w:t>Catecismo de la Iglesia Católica</w:t>
      </w:r>
      <w:r w:rsidRPr="00E8022C">
        <w:rPr>
          <w:rFonts w:ascii="Times New Roman" w:hAnsi="Times New Roman" w:cs="Times New Roman"/>
        </w:rPr>
        <w:t xml:space="preserve">, n. 1033-1036; </w:t>
      </w:r>
      <w:r w:rsidRPr="00E8022C">
        <w:rPr>
          <w:rFonts w:ascii="Times New Roman" w:hAnsi="Times New Roman" w:cs="Times New Roman"/>
          <w:smallCaps/>
        </w:rPr>
        <w:t>Comisión Episcopal para la Doctrina de la Fe de la Conferencia Episcopal Española</w:t>
      </w:r>
      <w:r w:rsidRPr="00E8022C">
        <w:rPr>
          <w:rFonts w:ascii="Times New Roman" w:hAnsi="Times New Roman" w:cs="Times New Roman"/>
        </w:rPr>
        <w:t xml:space="preserve">, </w:t>
      </w:r>
      <w:r w:rsidRPr="00E8022C">
        <w:rPr>
          <w:rFonts w:ascii="Times New Roman" w:hAnsi="Times New Roman" w:cs="Times New Roman"/>
          <w:i/>
        </w:rPr>
        <w:t>Esperamos la resurrección y la vida eterna</w:t>
      </w:r>
      <w:r w:rsidRPr="00E8022C">
        <w:rPr>
          <w:rFonts w:ascii="Times New Roman" w:hAnsi="Times New Roman" w:cs="Times New Roman"/>
        </w:rPr>
        <w:t xml:space="preserve"> (1995), n</w:t>
      </w:r>
      <w:r w:rsidR="00DF4E9E">
        <w:rPr>
          <w:rFonts w:ascii="Times New Roman" w:hAnsi="Times New Roman" w:cs="Times New Roman"/>
        </w:rPr>
        <w:t>n</w:t>
      </w:r>
      <w:r w:rsidRPr="00E8022C">
        <w:rPr>
          <w:rFonts w:ascii="Times New Roman" w:hAnsi="Times New Roman" w:cs="Times New Roman"/>
        </w:rPr>
        <w:t>. 27-29.</w:t>
      </w:r>
    </w:p>
  </w:footnote>
  <w:footnote w:id="70">
    <w:p w14:paraId="5EE7BCA8" w14:textId="77777777"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523275" w:rsidRPr="00E8022C">
        <w:rPr>
          <w:rFonts w:ascii="Times New Roman" w:hAnsi="Times New Roman" w:cs="Times New Roman"/>
        </w:rPr>
        <w:t xml:space="preserve">Cf. </w:t>
      </w:r>
      <w:r w:rsidRPr="00E8022C">
        <w:rPr>
          <w:rFonts w:ascii="Times New Roman" w:hAnsi="Times New Roman" w:cs="Times New Roman"/>
          <w:i/>
        </w:rPr>
        <w:t>Catecismo de la Iglesia Católica</w:t>
      </w:r>
      <w:r w:rsidRPr="00E8022C">
        <w:rPr>
          <w:rFonts w:ascii="Times New Roman" w:hAnsi="Times New Roman" w:cs="Times New Roman"/>
        </w:rPr>
        <w:t>, n. 1037.</w:t>
      </w:r>
    </w:p>
  </w:footnote>
  <w:footnote w:id="71">
    <w:p w14:paraId="7B3D5B8F" w14:textId="77777777"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00523275" w:rsidRPr="00E8022C">
        <w:rPr>
          <w:rFonts w:ascii="Times New Roman" w:hAnsi="Times New Roman" w:cs="Times New Roman"/>
        </w:rPr>
        <w:t xml:space="preserve"> Cf.</w:t>
      </w:r>
      <w:r w:rsidRPr="00E8022C">
        <w:rPr>
          <w:rFonts w:ascii="Times New Roman" w:hAnsi="Times New Roman" w:cs="Times New Roman"/>
        </w:rPr>
        <w:t xml:space="preserve"> </w:t>
      </w:r>
      <w:r w:rsidRPr="00E8022C">
        <w:rPr>
          <w:rFonts w:ascii="Times New Roman" w:hAnsi="Times New Roman" w:cs="Times New Roman"/>
          <w:i/>
        </w:rPr>
        <w:t xml:space="preserve">Ibid., </w:t>
      </w:r>
      <w:r w:rsidRPr="00E8022C">
        <w:rPr>
          <w:rFonts w:ascii="Times New Roman" w:hAnsi="Times New Roman" w:cs="Times New Roman"/>
        </w:rPr>
        <w:t>n. 2091-2092.</w:t>
      </w:r>
    </w:p>
  </w:footnote>
  <w:footnote w:id="72">
    <w:p w14:paraId="7BEE77AE" w14:textId="77777777" w:rsidR="008A2376" w:rsidRPr="00E8022C" w:rsidRDefault="008A2376" w:rsidP="008A2376">
      <w:pPr>
        <w:pStyle w:val="Textonotapie"/>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smallCaps/>
        </w:rPr>
        <w:t>Francisco</w:t>
      </w:r>
      <w:r w:rsidRPr="00E8022C">
        <w:rPr>
          <w:rFonts w:ascii="Times New Roman" w:hAnsi="Times New Roman" w:cs="Times New Roman"/>
        </w:rPr>
        <w:t xml:space="preserve">, </w:t>
      </w:r>
      <w:r w:rsidRPr="00E8022C">
        <w:rPr>
          <w:rFonts w:ascii="Times New Roman" w:hAnsi="Times New Roman" w:cs="Times New Roman"/>
          <w:i/>
        </w:rPr>
        <w:t>Audiencia general</w:t>
      </w:r>
      <w:r w:rsidRPr="00E8022C">
        <w:rPr>
          <w:rFonts w:ascii="Times New Roman" w:hAnsi="Times New Roman" w:cs="Times New Roman"/>
        </w:rPr>
        <w:t xml:space="preserve"> (4 de diciembre de 2013).</w:t>
      </w:r>
    </w:p>
  </w:footnote>
  <w:footnote w:id="73">
    <w:p w14:paraId="06723C6F" w14:textId="77777777" w:rsidR="008A2376" w:rsidRPr="00E8022C" w:rsidRDefault="008A2376" w:rsidP="008A2376">
      <w:pPr>
        <w:pStyle w:val="Textonotapie"/>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i/>
        </w:rPr>
        <w:t>Ibid.</w:t>
      </w:r>
    </w:p>
  </w:footnote>
  <w:footnote w:id="74">
    <w:p w14:paraId="6785294A" w14:textId="44FB6906" w:rsidR="008A2376" w:rsidRPr="00E8022C" w:rsidRDefault="008A2376" w:rsidP="00D52F1C">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2B3E4C" w:rsidRPr="00E8022C">
        <w:rPr>
          <w:rFonts w:ascii="Times New Roman" w:hAnsi="Times New Roman" w:cs="Times New Roman"/>
          <w:i/>
        </w:rPr>
        <w:t>Ibid.</w:t>
      </w:r>
      <w:r w:rsidR="00A60830" w:rsidRPr="00E8022C">
        <w:rPr>
          <w:rFonts w:ascii="Times New Roman" w:hAnsi="Times New Roman" w:cs="Times New Roman"/>
          <w:i/>
        </w:rPr>
        <w:t xml:space="preserve">: </w:t>
      </w:r>
      <w:r w:rsidR="00D9221D" w:rsidRPr="00E8022C">
        <w:rPr>
          <w:rFonts w:ascii="Times New Roman" w:hAnsi="Times New Roman" w:cs="Times New Roman"/>
        </w:rPr>
        <w:t>«</w:t>
      </w:r>
      <w:r w:rsidR="00D52F1C" w:rsidRPr="00E8022C">
        <w:rPr>
          <w:rFonts w:ascii="Times New Roman" w:hAnsi="Times New Roman" w:cs="Times New Roman"/>
        </w:rPr>
        <w:t>L</w:t>
      </w:r>
      <w:r w:rsidR="00A60830" w:rsidRPr="00E8022C">
        <w:rPr>
          <w:rFonts w:ascii="Times New Roman" w:hAnsi="Times New Roman" w:cs="Times New Roman"/>
        </w:rPr>
        <w:t>a vida eterna comienza ya en este momento, comienza durante toda la vida, que está orientada hacia ese momento de la resurrección final. Y ya estamos resucitados, en efecto, mediante el Bautismo, estamos integrados en la muerte y resurrección de Cristo y participamos en la vida nueva, que es su vida</w:t>
      </w:r>
      <w:r w:rsidR="00D9221D" w:rsidRPr="00E8022C">
        <w:rPr>
          <w:rFonts w:ascii="Times New Roman" w:hAnsi="Times New Roman" w:cs="Times New Roman"/>
        </w:rPr>
        <w:t>»</w:t>
      </w:r>
      <w:r w:rsidR="00A60830" w:rsidRPr="00E8022C">
        <w:rPr>
          <w:rFonts w:ascii="Times New Roman" w:hAnsi="Times New Roman" w:cs="Times New Roman"/>
        </w:rPr>
        <w:t>.</w:t>
      </w:r>
    </w:p>
  </w:footnote>
  <w:footnote w:id="75">
    <w:p w14:paraId="1FF560F5" w14:textId="029EC988" w:rsidR="008D4576" w:rsidRPr="00E8022C" w:rsidRDefault="008D4576" w:rsidP="008D4576">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Cf. </w:t>
      </w:r>
      <w:r w:rsidRPr="00E8022C">
        <w:rPr>
          <w:rFonts w:ascii="Times New Roman" w:hAnsi="Times New Roman" w:cs="Times New Roman"/>
          <w:smallCaps/>
        </w:rPr>
        <w:t>San Ambrosio</w:t>
      </w:r>
      <w:r w:rsidRPr="00E8022C">
        <w:rPr>
          <w:rFonts w:ascii="Times New Roman" w:hAnsi="Times New Roman" w:cs="Times New Roman"/>
        </w:rPr>
        <w:t xml:space="preserve">, </w:t>
      </w:r>
      <w:r w:rsidRPr="00E8022C">
        <w:rPr>
          <w:rFonts w:ascii="Times New Roman" w:hAnsi="Times New Roman" w:cs="Times New Roman"/>
          <w:i/>
        </w:rPr>
        <w:t>Tratado sobre el bien de la muerte,</w:t>
      </w:r>
      <w:r w:rsidRPr="00E8022C">
        <w:rPr>
          <w:rFonts w:ascii="Times New Roman" w:hAnsi="Times New Roman" w:cs="Times New Roman"/>
        </w:rPr>
        <w:t xml:space="preserve"> c. 4, 15: </w:t>
      </w:r>
      <w:r w:rsidR="00D9221D" w:rsidRPr="00E8022C">
        <w:rPr>
          <w:rFonts w:ascii="Times New Roman" w:hAnsi="Times New Roman" w:cs="Times New Roman"/>
        </w:rPr>
        <w:t>«</w:t>
      </w:r>
      <w:r w:rsidRPr="00E8022C">
        <w:rPr>
          <w:rFonts w:ascii="Times New Roman" w:hAnsi="Times New Roman" w:cs="Times New Roman"/>
        </w:rPr>
        <w:t>El Señor, pues, quiso morir y penetrar en el reino de la muerte para destruir con ello toda la culpa</w:t>
      </w:r>
      <w:r w:rsidR="00D9221D" w:rsidRPr="00E8022C">
        <w:rPr>
          <w:rFonts w:ascii="Times New Roman" w:hAnsi="Times New Roman" w:cs="Times New Roman"/>
        </w:rPr>
        <w:t>»</w:t>
      </w:r>
      <w:r w:rsidRPr="00E8022C">
        <w:rPr>
          <w:rFonts w:ascii="Times New Roman" w:hAnsi="Times New Roman" w:cs="Times New Roman"/>
        </w:rPr>
        <w:t>.</w:t>
      </w:r>
    </w:p>
  </w:footnote>
  <w:footnote w:id="76">
    <w:p w14:paraId="239562D5" w14:textId="77777777" w:rsidR="00C10320" w:rsidRPr="00E8022C" w:rsidRDefault="00C10320" w:rsidP="00C10320">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Cf. </w:t>
      </w:r>
      <w:r w:rsidRPr="00E8022C">
        <w:rPr>
          <w:rFonts w:ascii="Times New Roman" w:hAnsi="Times New Roman" w:cs="Times New Roman"/>
          <w:smallCaps/>
        </w:rPr>
        <w:t>Francisco</w:t>
      </w:r>
      <w:r w:rsidRPr="00E8022C">
        <w:rPr>
          <w:rFonts w:ascii="Times New Roman" w:hAnsi="Times New Roman" w:cs="Times New Roman"/>
        </w:rPr>
        <w:t xml:space="preserve">, Bula </w:t>
      </w:r>
      <w:r w:rsidRPr="00E8022C">
        <w:rPr>
          <w:rFonts w:ascii="Times New Roman" w:hAnsi="Times New Roman" w:cs="Times New Roman"/>
          <w:i/>
        </w:rPr>
        <w:t>Misericordiae vultus</w:t>
      </w:r>
      <w:r w:rsidRPr="00E8022C">
        <w:rPr>
          <w:rFonts w:ascii="Times New Roman" w:hAnsi="Times New Roman" w:cs="Times New Roman"/>
        </w:rPr>
        <w:t>, n. 7</w:t>
      </w:r>
    </w:p>
  </w:footnote>
  <w:footnote w:id="77">
    <w:p w14:paraId="609B06DB" w14:textId="7845A3CD" w:rsidR="003F607B" w:rsidRPr="003F607B" w:rsidRDefault="003F607B" w:rsidP="003F607B">
      <w:pPr>
        <w:pStyle w:val="Textonotapie"/>
        <w:jc w:val="both"/>
        <w:rPr>
          <w:rFonts w:ascii="Times New Roman" w:hAnsi="Times New Roman" w:cs="Times New Roman"/>
        </w:rPr>
      </w:pPr>
      <w:r w:rsidRPr="003F607B">
        <w:rPr>
          <w:rStyle w:val="Refdenotaalpie"/>
          <w:rFonts w:ascii="Times New Roman" w:hAnsi="Times New Roman" w:cs="Times New Roman"/>
        </w:rPr>
        <w:footnoteRef/>
      </w:r>
      <w:r w:rsidRPr="003F607B">
        <w:rPr>
          <w:rFonts w:ascii="Times New Roman" w:hAnsi="Times New Roman" w:cs="Times New Roman"/>
        </w:rPr>
        <w:t xml:space="preserve"> Cf. </w:t>
      </w:r>
      <w:r w:rsidRPr="00346230">
        <w:rPr>
          <w:rFonts w:ascii="Times New Roman" w:hAnsi="Times New Roman" w:cs="Times New Roman"/>
          <w:smallCaps/>
        </w:rPr>
        <w:t>Francisco</w:t>
      </w:r>
      <w:r w:rsidRPr="003F607B">
        <w:rPr>
          <w:rFonts w:ascii="Times New Roman" w:hAnsi="Times New Roman" w:cs="Times New Roman"/>
        </w:rPr>
        <w:t xml:space="preserve">, </w:t>
      </w:r>
      <w:r w:rsidRPr="00346230">
        <w:rPr>
          <w:rFonts w:ascii="Times New Roman" w:hAnsi="Times New Roman" w:cs="Times New Roman"/>
          <w:i/>
        </w:rPr>
        <w:t>Homilía en la Santa Misa por los difuntos y oración en el Cementerio Teutónico</w:t>
      </w:r>
      <w:r w:rsidRPr="003F607B">
        <w:rPr>
          <w:rFonts w:ascii="Times New Roman" w:hAnsi="Times New Roman" w:cs="Times New Roman"/>
        </w:rPr>
        <w:t xml:space="preserve"> (2 noviembre 2020): </w:t>
      </w:r>
      <w:r>
        <w:rPr>
          <w:rFonts w:ascii="Times New Roman" w:hAnsi="Times New Roman" w:cs="Times New Roman"/>
        </w:rPr>
        <w:t>«</w:t>
      </w:r>
      <w:r w:rsidRPr="003F607B">
        <w:rPr>
          <w:rFonts w:ascii="Times New Roman" w:hAnsi="Times New Roman" w:cs="Times New Roman"/>
        </w:rPr>
        <w:t>Nosotros nunca podremos alcanzar la esperanza con nuestras propias fuerzas. Tenemos que pedirla. La esperanza es un don gratuito que nunca merecemos: se nos da, se nos regala. Es gracia</w:t>
      </w:r>
      <w:r>
        <w:rPr>
          <w:rFonts w:ascii="Times New Roman" w:hAnsi="Times New Roman" w:cs="Times New Roman"/>
        </w:rPr>
        <w:t>»</w:t>
      </w:r>
      <w:r w:rsidRPr="003F607B">
        <w:rPr>
          <w:rFonts w:ascii="Times New Roman" w:hAnsi="Times New Roman" w:cs="Times New Roman"/>
        </w:rPr>
        <w:t>.</w:t>
      </w:r>
    </w:p>
  </w:footnote>
  <w:footnote w:id="78">
    <w:p w14:paraId="7EED448B" w14:textId="03E84D2E" w:rsidR="001A75FE" w:rsidRPr="00E8022C" w:rsidRDefault="001A75FE" w:rsidP="001A75FE">
      <w:pPr>
        <w:pStyle w:val="Textonotapie"/>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color w:val="000000" w:themeColor="text1"/>
        </w:rPr>
        <w:t xml:space="preserve">Cf. </w:t>
      </w:r>
      <w:r w:rsidRPr="00E8022C">
        <w:rPr>
          <w:rFonts w:ascii="Times New Roman" w:hAnsi="Times New Roman" w:cs="Times New Roman"/>
          <w:smallCaps/>
          <w:color w:val="000000" w:themeColor="text1"/>
        </w:rPr>
        <w:t>San Juan Pablo</w:t>
      </w:r>
      <w:r w:rsidRPr="00E8022C">
        <w:rPr>
          <w:rFonts w:ascii="Times New Roman" w:hAnsi="Times New Roman" w:cs="Times New Roman"/>
          <w:color w:val="000000" w:themeColor="text1"/>
        </w:rPr>
        <w:t xml:space="preserve"> II, </w:t>
      </w:r>
      <w:r w:rsidRPr="00E8022C">
        <w:rPr>
          <w:rFonts w:ascii="Times New Roman" w:hAnsi="Times New Roman" w:cs="Times New Roman"/>
          <w:i/>
          <w:iCs/>
          <w:color w:val="000000" w:themeColor="text1"/>
        </w:rPr>
        <w:t>Carta apostóli</w:t>
      </w:r>
      <w:r w:rsidR="00855EF4">
        <w:rPr>
          <w:rFonts w:ascii="Times New Roman" w:hAnsi="Times New Roman" w:cs="Times New Roman"/>
          <w:i/>
          <w:iCs/>
          <w:color w:val="000000" w:themeColor="text1"/>
        </w:rPr>
        <w:t>c</w:t>
      </w:r>
      <w:r w:rsidRPr="00E8022C">
        <w:rPr>
          <w:rFonts w:ascii="Times New Roman" w:hAnsi="Times New Roman" w:cs="Times New Roman"/>
          <w:i/>
          <w:iCs/>
          <w:color w:val="000000" w:themeColor="text1"/>
        </w:rPr>
        <w:t xml:space="preserve">a </w:t>
      </w:r>
      <w:r w:rsidRPr="00E8022C">
        <w:rPr>
          <w:rFonts w:ascii="Times New Roman" w:hAnsi="Times New Roman" w:cs="Times New Roman"/>
          <w:i/>
          <w:color w:val="000000" w:themeColor="text1"/>
        </w:rPr>
        <w:t>Salvifici doloris</w:t>
      </w:r>
      <w:r w:rsidRPr="00E8022C">
        <w:rPr>
          <w:rFonts w:ascii="Times New Roman" w:hAnsi="Times New Roman" w:cs="Times New Roman"/>
          <w:color w:val="000000" w:themeColor="text1"/>
        </w:rPr>
        <w:t xml:space="preserve"> n. 15; </w:t>
      </w:r>
      <w:r w:rsidRPr="00E8022C">
        <w:rPr>
          <w:rFonts w:ascii="Times New Roman" w:hAnsi="Times New Roman" w:cs="Times New Roman"/>
          <w:i/>
          <w:iCs/>
          <w:color w:val="000000" w:themeColor="text1"/>
        </w:rPr>
        <w:t>Catecismo de la Iglesia Católica</w:t>
      </w:r>
      <w:r w:rsidR="005A2627">
        <w:rPr>
          <w:rFonts w:ascii="Times New Roman" w:hAnsi="Times New Roman" w:cs="Times New Roman"/>
          <w:i/>
          <w:iCs/>
          <w:color w:val="000000" w:themeColor="text1"/>
        </w:rPr>
        <w:t xml:space="preserve">, </w:t>
      </w:r>
      <w:r w:rsidR="005A2627" w:rsidRPr="009B7BB2">
        <w:rPr>
          <w:rFonts w:ascii="Times New Roman" w:hAnsi="Times New Roman" w:cs="Times New Roman"/>
          <w:color w:val="000000" w:themeColor="text1"/>
        </w:rPr>
        <w:t>nn</w:t>
      </w:r>
      <w:r w:rsidR="005A2627" w:rsidRPr="005A2627">
        <w:rPr>
          <w:rFonts w:ascii="Times New Roman" w:hAnsi="Times New Roman" w:cs="Times New Roman"/>
          <w:color w:val="000000" w:themeColor="text1"/>
          <w:highlight w:val="yellow"/>
        </w:rPr>
        <w:t>.</w:t>
      </w:r>
      <w:r w:rsidRPr="00E8022C">
        <w:rPr>
          <w:rFonts w:ascii="Times New Roman" w:hAnsi="Times New Roman" w:cs="Times New Roman"/>
          <w:color w:val="000000" w:themeColor="text1"/>
        </w:rPr>
        <w:t xml:space="preserve"> 1006-1009.</w:t>
      </w:r>
    </w:p>
  </w:footnote>
  <w:footnote w:id="79">
    <w:p w14:paraId="15C03D35" w14:textId="7DDCE3DD" w:rsidR="001A75FE" w:rsidRPr="00E8022C" w:rsidRDefault="001A75FE" w:rsidP="001A75FE">
      <w:pPr>
        <w:pStyle w:val="Textonotapie"/>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i/>
        </w:rPr>
        <w:t>Ritual de exequias</w:t>
      </w:r>
      <w:r w:rsidRPr="00E8022C">
        <w:rPr>
          <w:rFonts w:ascii="Times New Roman" w:hAnsi="Times New Roman" w:cs="Times New Roman"/>
        </w:rPr>
        <w:t>, orientacion</w:t>
      </w:r>
      <w:r w:rsidR="00944035">
        <w:rPr>
          <w:rFonts w:ascii="Times New Roman" w:hAnsi="Times New Roman" w:cs="Times New Roman"/>
        </w:rPr>
        <w:t>e</w:t>
      </w:r>
      <w:r w:rsidRPr="00E8022C">
        <w:rPr>
          <w:rFonts w:ascii="Times New Roman" w:hAnsi="Times New Roman" w:cs="Times New Roman"/>
        </w:rPr>
        <w:t>s doctrinales y pastorales del episcopado español, n. 65.</w:t>
      </w:r>
    </w:p>
  </w:footnote>
  <w:footnote w:id="80">
    <w:p w14:paraId="34FD5853" w14:textId="77777777" w:rsidR="00485A73" w:rsidRPr="00E8022C" w:rsidRDefault="00485A73" w:rsidP="0099469C">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smallCaps/>
        </w:rPr>
        <w:t>Congregación para la Doctrina de la Fe,</w:t>
      </w:r>
      <w:r w:rsidRPr="00E8022C">
        <w:rPr>
          <w:rFonts w:ascii="Times New Roman" w:hAnsi="Times New Roman" w:cs="Times New Roman"/>
        </w:rPr>
        <w:t xml:space="preserve"> </w:t>
      </w:r>
      <w:r w:rsidRPr="00E8022C">
        <w:rPr>
          <w:rFonts w:ascii="Times New Roman" w:hAnsi="Times New Roman" w:cs="Times New Roman"/>
          <w:i/>
        </w:rPr>
        <w:t>Carta sobre algunas cuestiones referentes a la escatología</w:t>
      </w:r>
      <w:r w:rsidRPr="00E8022C">
        <w:rPr>
          <w:rFonts w:ascii="Times New Roman" w:hAnsi="Times New Roman" w:cs="Times New Roman"/>
        </w:rPr>
        <w:t xml:space="preserve"> (17 de mayo de 1979).</w:t>
      </w:r>
    </w:p>
  </w:footnote>
  <w:footnote w:id="81">
    <w:p w14:paraId="763244E9" w14:textId="77777777" w:rsidR="00D12B82" w:rsidRPr="00E8022C" w:rsidRDefault="00D12B82" w:rsidP="00D12B82">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6E78BB" w:rsidRPr="00E8022C">
        <w:rPr>
          <w:rFonts w:ascii="Times New Roman" w:hAnsi="Times New Roman" w:cs="Times New Roman"/>
        </w:rPr>
        <w:t xml:space="preserve">Cf. </w:t>
      </w:r>
      <w:r w:rsidRPr="00E8022C">
        <w:rPr>
          <w:rFonts w:ascii="Times New Roman" w:hAnsi="Times New Roman" w:cs="Times New Roman"/>
          <w:smallCaps/>
        </w:rPr>
        <w:t>Concilio de Trento</w:t>
      </w:r>
      <w:r w:rsidRPr="00E8022C">
        <w:rPr>
          <w:rFonts w:ascii="Times New Roman" w:hAnsi="Times New Roman" w:cs="Times New Roman"/>
        </w:rPr>
        <w:t xml:space="preserve">, </w:t>
      </w:r>
      <w:r w:rsidRPr="00E8022C">
        <w:rPr>
          <w:rFonts w:ascii="Times New Roman" w:hAnsi="Times New Roman" w:cs="Times New Roman"/>
          <w:i/>
        </w:rPr>
        <w:t>Decreto sobre la justificación del pecador</w:t>
      </w:r>
      <w:r w:rsidRPr="00E8022C">
        <w:rPr>
          <w:rFonts w:ascii="Times New Roman" w:hAnsi="Times New Roman" w:cs="Times New Roman"/>
        </w:rPr>
        <w:t>, cap. 9 (DH 1534).</w:t>
      </w:r>
    </w:p>
  </w:footnote>
  <w:footnote w:id="82">
    <w:p w14:paraId="018A99E8" w14:textId="1EB1CAFC" w:rsidR="00D12B82" w:rsidRPr="00E8022C" w:rsidRDefault="00D12B82" w:rsidP="00D12B82">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smallCaps/>
        </w:rPr>
        <w:t>Comisión Episcopal para la Doctrina de la Fe de la Conferencia Episcopal Española</w:t>
      </w:r>
      <w:r w:rsidRPr="00E8022C">
        <w:rPr>
          <w:rFonts w:ascii="Times New Roman" w:hAnsi="Times New Roman" w:cs="Times New Roman"/>
        </w:rPr>
        <w:t xml:space="preserve">, </w:t>
      </w:r>
      <w:r w:rsidRPr="00E8022C">
        <w:rPr>
          <w:rFonts w:ascii="Times New Roman" w:hAnsi="Times New Roman" w:cs="Times New Roman"/>
          <w:i/>
        </w:rPr>
        <w:t>Esperamos la resurrección y la vida eterna</w:t>
      </w:r>
      <w:r w:rsidRPr="00E8022C">
        <w:rPr>
          <w:rFonts w:ascii="Times New Roman" w:hAnsi="Times New Roman" w:cs="Times New Roman"/>
        </w:rPr>
        <w:t xml:space="preserve"> (1995), 3; </w:t>
      </w:r>
      <w:r w:rsidRPr="00E8022C">
        <w:rPr>
          <w:rFonts w:ascii="Times New Roman" w:hAnsi="Times New Roman" w:cs="Times New Roman"/>
          <w:i/>
        </w:rPr>
        <w:t>Catecismo de la Iglesia Católica</w:t>
      </w:r>
      <w:r w:rsidRPr="00E8022C">
        <w:rPr>
          <w:rFonts w:ascii="Times New Roman" w:hAnsi="Times New Roman" w:cs="Times New Roman"/>
        </w:rPr>
        <w:t xml:space="preserve">, n. 1036: </w:t>
      </w:r>
      <w:r w:rsidR="00D9221D" w:rsidRPr="00E8022C">
        <w:rPr>
          <w:rFonts w:ascii="Times New Roman" w:hAnsi="Times New Roman" w:cs="Times New Roman"/>
        </w:rPr>
        <w:t>«</w:t>
      </w:r>
      <w:r w:rsidRPr="00E8022C">
        <w:rPr>
          <w:rFonts w:ascii="Times New Roman" w:hAnsi="Times New Roman" w:cs="Times New Roman"/>
        </w:rPr>
        <w:t xml:space="preserve">Las afirmaciones de la Escritura y las enseñanzas de la Iglesia a propósito del infierno son un </w:t>
      </w:r>
      <w:r w:rsidRPr="00E8022C">
        <w:rPr>
          <w:rFonts w:ascii="Times New Roman" w:hAnsi="Times New Roman" w:cs="Times New Roman"/>
          <w:i/>
        </w:rPr>
        <w:t>llamamiento a la responsabilidad</w:t>
      </w:r>
      <w:r w:rsidRPr="00E8022C">
        <w:rPr>
          <w:rFonts w:ascii="Times New Roman" w:hAnsi="Times New Roman" w:cs="Times New Roman"/>
        </w:rPr>
        <w:t xml:space="preserve"> con la que el hombre debe usar su libertad en relación con su destino eterno</w:t>
      </w:r>
      <w:r w:rsidR="00D9221D" w:rsidRPr="00E8022C">
        <w:rPr>
          <w:rFonts w:ascii="Times New Roman" w:hAnsi="Times New Roman" w:cs="Times New Roman"/>
        </w:rPr>
        <w:t>»</w:t>
      </w:r>
      <w:r w:rsidRPr="00E8022C">
        <w:rPr>
          <w:rFonts w:ascii="Times New Roman" w:hAnsi="Times New Roman" w:cs="Times New Roman"/>
        </w:rPr>
        <w:t>.</w:t>
      </w:r>
    </w:p>
  </w:footnote>
  <w:footnote w:id="83">
    <w:p w14:paraId="3D3F051D" w14:textId="100DBB95"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smallCaps/>
        </w:rPr>
        <w:t>Congregación para la Doctrina de la Fe,</w:t>
      </w:r>
      <w:r w:rsidRPr="00E8022C">
        <w:rPr>
          <w:rFonts w:ascii="Times New Roman" w:hAnsi="Times New Roman" w:cs="Times New Roman"/>
        </w:rPr>
        <w:t xml:space="preserve"> </w:t>
      </w:r>
      <w:r w:rsidRPr="00E8022C">
        <w:rPr>
          <w:rFonts w:ascii="Times New Roman" w:hAnsi="Times New Roman" w:cs="Times New Roman"/>
          <w:i/>
        </w:rPr>
        <w:t xml:space="preserve">Instrucción </w:t>
      </w:r>
      <w:r w:rsidR="00D9221D" w:rsidRPr="00E8022C">
        <w:rPr>
          <w:rFonts w:ascii="Times New Roman" w:hAnsi="Times New Roman" w:cs="Times New Roman"/>
          <w:i/>
        </w:rPr>
        <w:t>«</w:t>
      </w:r>
      <w:r w:rsidRPr="00E8022C">
        <w:rPr>
          <w:rFonts w:ascii="Times New Roman" w:hAnsi="Times New Roman" w:cs="Times New Roman"/>
          <w:i/>
        </w:rPr>
        <w:t>Ad resurgendum cum Christo</w:t>
      </w:r>
      <w:r w:rsidR="00D9221D" w:rsidRPr="00E8022C">
        <w:rPr>
          <w:rFonts w:ascii="Times New Roman" w:hAnsi="Times New Roman" w:cs="Times New Roman"/>
          <w:i/>
        </w:rPr>
        <w:t>»</w:t>
      </w:r>
      <w:r w:rsidR="006E78BB" w:rsidRPr="00E8022C">
        <w:t xml:space="preserve"> (</w:t>
      </w:r>
      <w:r w:rsidR="006E78BB" w:rsidRPr="00E8022C">
        <w:rPr>
          <w:rFonts w:ascii="Times New Roman" w:hAnsi="Times New Roman" w:cs="Times New Roman"/>
        </w:rPr>
        <w:t>15 de agosto de 2016)</w:t>
      </w:r>
      <w:r w:rsidRPr="00E8022C">
        <w:rPr>
          <w:rFonts w:ascii="Times New Roman" w:hAnsi="Times New Roman" w:cs="Times New Roman"/>
          <w:i/>
        </w:rPr>
        <w:t>,</w:t>
      </w:r>
      <w:r w:rsidRPr="00E8022C">
        <w:rPr>
          <w:rFonts w:ascii="Times New Roman" w:hAnsi="Times New Roman" w:cs="Times New Roman"/>
        </w:rPr>
        <w:t xml:space="preserve"> n. 3.</w:t>
      </w:r>
    </w:p>
  </w:footnote>
  <w:footnote w:id="84">
    <w:p w14:paraId="35B40D57" w14:textId="66D0124B" w:rsidR="00485A73" w:rsidRPr="00E8022C" w:rsidRDefault="00485A73" w:rsidP="00D2352D">
      <w:pPr>
        <w:pStyle w:val="Textonotapie"/>
        <w:jc w:val="both"/>
        <w:rPr>
          <w:rFonts w:ascii="Times New Roman" w:hAnsi="Times New Roman" w:cs="Times New Roman"/>
          <w:i/>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i/>
        </w:rPr>
        <w:t>Ibid.</w:t>
      </w:r>
      <w:r w:rsidR="00BB0FCC" w:rsidRPr="00E8022C">
        <w:rPr>
          <w:rFonts w:ascii="Times New Roman" w:hAnsi="Times New Roman" w:cs="Times New Roman"/>
          <w:i/>
        </w:rPr>
        <w:t xml:space="preserve"> </w:t>
      </w:r>
      <w:r w:rsidR="00BB0FCC" w:rsidRPr="00E8022C">
        <w:rPr>
          <w:rFonts w:ascii="Times New Roman" w:hAnsi="Times New Roman" w:cs="Times New Roman"/>
        </w:rPr>
        <w:t xml:space="preserve">Cf. también </w:t>
      </w:r>
      <w:r w:rsidR="00BB0FCC" w:rsidRPr="00E8022C">
        <w:rPr>
          <w:rFonts w:ascii="Times New Roman" w:hAnsi="Times New Roman" w:cs="Times New Roman"/>
          <w:i/>
        </w:rPr>
        <w:t>Ritual de exequias</w:t>
      </w:r>
      <w:r w:rsidR="005C25C9">
        <w:rPr>
          <w:rFonts w:ascii="Times New Roman" w:hAnsi="Times New Roman" w:cs="Times New Roman"/>
        </w:rPr>
        <w:t>. O</w:t>
      </w:r>
      <w:r w:rsidR="00BB0FCC" w:rsidRPr="00E8022C">
        <w:rPr>
          <w:rFonts w:ascii="Times New Roman" w:hAnsi="Times New Roman" w:cs="Times New Roman"/>
        </w:rPr>
        <w:t xml:space="preserve">rientaciones doctrinales y pastorales del episcopado español, n. 9: </w:t>
      </w:r>
      <w:r w:rsidR="0001621E" w:rsidRPr="00E8022C">
        <w:rPr>
          <w:rFonts w:ascii="Times New Roman" w:hAnsi="Times New Roman" w:cs="Times New Roman"/>
        </w:rPr>
        <w:t>«</w:t>
      </w:r>
      <w:r w:rsidR="00BB0FCC" w:rsidRPr="00E8022C">
        <w:rPr>
          <w:rFonts w:ascii="Times New Roman" w:hAnsi="Times New Roman" w:cs="Times New Roman"/>
        </w:rPr>
        <w:t>La Iglesia deposita el cuerpo del difunto en las entrañas de la madre tierra, como el agricultor siembra la semilla en el surco, con la esperanza de que un día renacerá con más fuerza, convertido en cuerpo transfigurado y glorioso</w:t>
      </w:r>
      <w:r w:rsidR="0001621E" w:rsidRPr="00E8022C">
        <w:rPr>
          <w:rFonts w:ascii="Times New Roman" w:hAnsi="Times New Roman" w:cs="Times New Roman"/>
        </w:rPr>
        <w:t>»</w:t>
      </w:r>
      <w:r w:rsidR="0001621E">
        <w:rPr>
          <w:rFonts w:ascii="Times New Roman" w:hAnsi="Times New Roman" w:cs="Times New Roman"/>
        </w:rPr>
        <w:t>.</w:t>
      </w:r>
    </w:p>
  </w:footnote>
  <w:footnote w:id="85">
    <w:p w14:paraId="5770A5CF" w14:textId="11CA6019"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8D1002" w:rsidRPr="00E8022C">
        <w:rPr>
          <w:rFonts w:ascii="Times New Roman" w:hAnsi="Times New Roman" w:cs="Times New Roman"/>
          <w:smallCaps/>
        </w:rPr>
        <w:t>Congregación para la Doctrina de la Fe,</w:t>
      </w:r>
      <w:r w:rsidR="008D1002" w:rsidRPr="00E8022C">
        <w:rPr>
          <w:rFonts w:ascii="Times New Roman" w:hAnsi="Times New Roman" w:cs="Times New Roman"/>
        </w:rPr>
        <w:t xml:space="preserve"> </w:t>
      </w:r>
      <w:r w:rsidR="008D1002" w:rsidRPr="00E8022C">
        <w:rPr>
          <w:rFonts w:ascii="Times New Roman" w:hAnsi="Times New Roman" w:cs="Times New Roman"/>
          <w:i/>
        </w:rPr>
        <w:t>Instrucción «Ad resurgendum cum Christo»</w:t>
      </w:r>
      <w:r w:rsidR="008D1002" w:rsidRPr="00E8022C">
        <w:t xml:space="preserve"> (</w:t>
      </w:r>
      <w:r w:rsidR="008D1002" w:rsidRPr="00E8022C">
        <w:rPr>
          <w:rFonts w:ascii="Times New Roman" w:hAnsi="Times New Roman" w:cs="Times New Roman"/>
        </w:rPr>
        <w:t>15 de agosto de 2016)</w:t>
      </w:r>
      <w:r w:rsidR="008D1002" w:rsidRPr="00E8022C">
        <w:rPr>
          <w:rFonts w:ascii="Times New Roman" w:hAnsi="Times New Roman" w:cs="Times New Roman"/>
          <w:i/>
        </w:rPr>
        <w:t>,</w:t>
      </w:r>
      <w:r w:rsidR="008D1002" w:rsidRPr="00E8022C">
        <w:rPr>
          <w:rFonts w:ascii="Times New Roman" w:hAnsi="Times New Roman" w:cs="Times New Roman"/>
        </w:rPr>
        <w:t xml:space="preserve"> n. 3.</w:t>
      </w:r>
    </w:p>
  </w:footnote>
  <w:footnote w:id="86">
    <w:p w14:paraId="1795E2EC" w14:textId="6D1785F8" w:rsidR="00485A73" w:rsidRPr="00E8022C" w:rsidRDefault="00485A73" w:rsidP="00A60830">
      <w:pPr>
        <w:spacing w:after="0" w:line="240" w:lineRule="auto"/>
        <w:jc w:val="both"/>
        <w:rPr>
          <w:rFonts w:ascii="Times New Roman" w:hAnsi="Times New Roman" w:cs="Times New Roman"/>
        </w:rPr>
      </w:pPr>
      <w:r w:rsidRPr="00E8022C">
        <w:rPr>
          <w:rStyle w:val="Refdenotaalpie"/>
          <w:rFonts w:ascii="Times New Roman" w:hAnsi="Times New Roman" w:cs="Times New Roman"/>
          <w:sz w:val="20"/>
          <w:szCs w:val="20"/>
        </w:rPr>
        <w:footnoteRef/>
      </w:r>
      <w:r w:rsidRPr="00E8022C">
        <w:rPr>
          <w:rFonts w:ascii="Times New Roman" w:hAnsi="Times New Roman" w:cs="Times New Roman"/>
          <w:sz w:val="20"/>
          <w:szCs w:val="20"/>
        </w:rPr>
        <w:t xml:space="preserve"> </w:t>
      </w:r>
      <w:r w:rsidRPr="00E8022C">
        <w:rPr>
          <w:rFonts w:ascii="Times New Roman" w:hAnsi="Times New Roman" w:cs="Times New Roman"/>
          <w:i/>
          <w:sz w:val="20"/>
          <w:szCs w:val="20"/>
        </w:rPr>
        <w:t>Ibid</w:t>
      </w:r>
      <w:r w:rsidRPr="00E8022C">
        <w:rPr>
          <w:rFonts w:ascii="Times New Roman" w:hAnsi="Times New Roman" w:cs="Times New Roman"/>
          <w:sz w:val="20"/>
          <w:szCs w:val="20"/>
        </w:rPr>
        <w:t>.</w:t>
      </w:r>
      <w:r w:rsidR="008960A2" w:rsidRPr="00E8022C">
        <w:rPr>
          <w:rFonts w:ascii="Times New Roman" w:hAnsi="Times New Roman" w:cs="Times New Roman"/>
          <w:sz w:val="20"/>
          <w:szCs w:val="20"/>
        </w:rPr>
        <w:t xml:space="preserve"> </w:t>
      </w:r>
      <w:r w:rsidR="0070397E" w:rsidRPr="00E8022C">
        <w:rPr>
          <w:rFonts w:ascii="Times New Roman" w:hAnsi="Times New Roman" w:cs="Times New Roman"/>
          <w:sz w:val="20"/>
          <w:szCs w:val="20"/>
        </w:rPr>
        <w:t xml:space="preserve">Cf. también, </w:t>
      </w:r>
      <w:r w:rsidR="0070397E" w:rsidRPr="00E8022C">
        <w:rPr>
          <w:rFonts w:ascii="Times New Roman" w:hAnsi="Times New Roman" w:cs="Times New Roman"/>
          <w:smallCaps/>
          <w:sz w:val="20"/>
          <w:szCs w:val="20"/>
        </w:rPr>
        <w:t>Francisco</w:t>
      </w:r>
      <w:r w:rsidR="0070397E" w:rsidRPr="00E8022C">
        <w:rPr>
          <w:rFonts w:ascii="Times New Roman" w:hAnsi="Times New Roman" w:cs="Times New Roman"/>
          <w:sz w:val="20"/>
          <w:szCs w:val="20"/>
        </w:rPr>
        <w:t xml:space="preserve">, </w:t>
      </w:r>
      <w:r w:rsidR="006E78BB" w:rsidRPr="00E8022C">
        <w:rPr>
          <w:rFonts w:ascii="Times New Roman" w:hAnsi="Times New Roman" w:cs="Times New Roman"/>
          <w:i/>
          <w:sz w:val="20"/>
          <w:szCs w:val="20"/>
        </w:rPr>
        <w:t>Á</w:t>
      </w:r>
      <w:r w:rsidR="0070397E" w:rsidRPr="00E8022C">
        <w:rPr>
          <w:rFonts w:ascii="Times New Roman" w:hAnsi="Times New Roman" w:cs="Times New Roman"/>
          <w:i/>
          <w:sz w:val="20"/>
          <w:szCs w:val="20"/>
        </w:rPr>
        <w:t>ngelus</w:t>
      </w:r>
      <w:r w:rsidR="0070397E" w:rsidRPr="00E8022C">
        <w:rPr>
          <w:rFonts w:ascii="Times New Roman" w:hAnsi="Times New Roman" w:cs="Times New Roman"/>
          <w:sz w:val="20"/>
          <w:szCs w:val="20"/>
        </w:rPr>
        <w:t xml:space="preserve"> (2 noviembre 2014): </w:t>
      </w:r>
      <w:r w:rsidR="00D9221D" w:rsidRPr="00E8022C">
        <w:rPr>
          <w:rFonts w:ascii="Times New Roman" w:hAnsi="Times New Roman" w:cs="Times New Roman"/>
          <w:sz w:val="20"/>
          <w:szCs w:val="20"/>
        </w:rPr>
        <w:t>«</w:t>
      </w:r>
      <w:r w:rsidR="0070397E" w:rsidRPr="00E8022C">
        <w:rPr>
          <w:rFonts w:ascii="Times New Roman" w:hAnsi="Times New Roman" w:cs="Times New Roman"/>
          <w:sz w:val="20"/>
          <w:szCs w:val="20"/>
        </w:rPr>
        <w:t>El recuerdo de los difuntos, el cuidado de los sepulcros y los sufragios son testimonios de confiada esperanza, arraigada en la certeza de que la muerte no es la última palabra sobre la suerte humana, puesto que el hombre está destinado a una vida sin límites, cuya raíz y realización están en Dios</w:t>
      </w:r>
      <w:r w:rsidR="00D9221D" w:rsidRPr="00E8022C">
        <w:rPr>
          <w:rFonts w:ascii="Times New Roman" w:hAnsi="Times New Roman" w:cs="Times New Roman"/>
          <w:sz w:val="20"/>
          <w:szCs w:val="20"/>
        </w:rPr>
        <w:t>»</w:t>
      </w:r>
      <w:r w:rsidR="0070397E" w:rsidRPr="00E8022C">
        <w:rPr>
          <w:rFonts w:ascii="Times New Roman" w:hAnsi="Times New Roman" w:cs="Times New Roman"/>
          <w:sz w:val="20"/>
          <w:szCs w:val="20"/>
        </w:rPr>
        <w:t>.</w:t>
      </w:r>
    </w:p>
  </w:footnote>
  <w:footnote w:id="87">
    <w:p w14:paraId="6C2F40B6" w14:textId="2C41BADC" w:rsidR="00485A73" w:rsidRPr="00E8022C" w:rsidRDefault="00485A73" w:rsidP="00D2352D">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B7189B" w:rsidRPr="00E8022C">
        <w:rPr>
          <w:rFonts w:ascii="Times New Roman" w:hAnsi="Times New Roman" w:cs="Times New Roman"/>
          <w:smallCaps/>
        </w:rPr>
        <w:t>Congregación para la Doctrina de la Fe,</w:t>
      </w:r>
      <w:r w:rsidR="00B7189B" w:rsidRPr="00E8022C">
        <w:rPr>
          <w:rFonts w:ascii="Times New Roman" w:hAnsi="Times New Roman" w:cs="Times New Roman"/>
        </w:rPr>
        <w:t xml:space="preserve"> </w:t>
      </w:r>
      <w:r w:rsidR="00B7189B" w:rsidRPr="00E8022C">
        <w:rPr>
          <w:rFonts w:ascii="Times New Roman" w:hAnsi="Times New Roman" w:cs="Times New Roman"/>
          <w:i/>
        </w:rPr>
        <w:t xml:space="preserve">Instrucción </w:t>
      </w:r>
      <w:r w:rsidR="00D9221D" w:rsidRPr="00E8022C">
        <w:rPr>
          <w:rFonts w:ascii="Times New Roman" w:hAnsi="Times New Roman" w:cs="Times New Roman"/>
          <w:i/>
        </w:rPr>
        <w:t>«</w:t>
      </w:r>
      <w:r w:rsidR="00B7189B" w:rsidRPr="00E8022C">
        <w:rPr>
          <w:rFonts w:ascii="Times New Roman" w:hAnsi="Times New Roman" w:cs="Times New Roman"/>
          <w:i/>
        </w:rPr>
        <w:t>Ad resurgendum cum Christo</w:t>
      </w:r>
      <w:r w:rsidR="00D9221D" w:rsidRPr="00E8022C">
        <w:rPr>
          <w:rFonts w:ascii="Times New Roman" w:hAnsi="Times New Roman" w:cs="Times New Roman"/>
          <w:i/>
        </w:rPr>
        <w:t>»</w:t>
      </w:r>
      <w:r w:rsidR="00EB66C6" w:rsidRPr="00E8022C">
        <w:t xml:space="preserve"> (</w:t>
      </w:r>
      <w:r w:rsidR="00EB66C6" w:rsidRPr="00E8022C">
        <w:rPr>
          <w:rFonts w:ascii="Times New Roman" w:hAnsi="Times New Roman" w:cs="Times New Roman"/>
        </w:rPr>
        <w:t>15 de agosto de 2016)</w:t>
      </w:r>
      <w:r w:rsidR="00EB66C6" w:rsidRPr="00E8022C">
        <w:rPr>
          <w:rFonts w:ascii="Times New Roman" w:hAnsi="Times New Roman" w:cs="Times New Roman"/>
          <w:i/>
        </w:rPr>
        <w:t>,</w:t>
      </w:r>
      <w:r w:rsidRPr="00E8022C">
        <w:rPr>
          <w:rFonts w:ascii="Times New Roman" w:hAnsi="Times New Roman" w:cs="Times New Roman"/>
        </w:rPr>
        <w:t xml:space="preserve"> n. 4.</w:t>
      </w:r>
    </w:p>
  </w:footnote>
  <w:footnote w:id="88">
    <w:p w14:paraId="6BD2832C" w14:textId="77777777" w:rsidR="00485A73" w:rsidRPr="00A8031B" w:rsidRDefault="00485A73" w:rsidP="00D2352D">
      <w:pPr>
        <w:pStyle w:val="Textonotapie"/>
        <w:jc w:val="both"/>
        <w:rPr>
          <w:rFonts w:ascii="Times New Roman" w:hAnsi="Times New Roman" w:cs="Times New Roman"/>
          <w:lang w:val="pt-BR"/>
        </w:rPr>
      </w:pPr>
      <w:r w:rsidRPr="00E8022C">
        <w:rPr>
          <w:rStyle w:val="Refdenotaalpie"/>
          <w:rFonts w:ascii="Times New Roman" w:hAnsi="Times New Roman" w:cs="Times New Roman"/>
        </w:rPr>
        <w:footnoteRef/>
      </w:r>
      <w:r w:rsidRPr="00A8031B">
        <w:rPr>
          <w:rFonts w:ascii="Times New Roman" w:hAnsi="Times New Roman" w:cs="Times New Roman"/>
          <w:lang w:val="pt-BR"/>
        </w:rPr>
        <w:t xml:space="preserve"> </w:t>
      </w:r>
      <w:r w:rsidRPr="00A8031B">
        <w:rPr>
          <w:rFonts w:ascii="Times New Roman" w:hAnsi="Times New Roman" w:cs="Times New Roman"/>
          <w:i/>
          <w:lang w:val="pt-BR"/>
        </w:rPr>
        <w:t>Ibid.</w:t>
      </w:r>
      <w:r w:rsidR="00EB66C6" w:rsidRPr="00A8031B">
        <w:rPr>
          <w:rFonts w:ascii="Times New Roman" w:hAnsi="Times New Roman" w:cs="Times New Roman"/>
          <w:i/>
          <w:lang w:val="pt-BR"/>
        </w:rPr>
        <w:t>,</w:t>
      </w:r>
      <w:r w:rsidRPr="00A8031B">
        <w:rPr>
          <w:rFonts w:ascii="Times New Roman" w:hAnsi="Times New Roman" w:cs="Times New Roman"/>
          <w:lang w:val="pt-BR"/>
        </w:rPr>
        <w:t xml:space="preserve"> n</w:t>
      </w:r>
      <w:r w:rsidR="002133E4" w:rsidRPr="00A8031B">
        <w:rPr>
          <w:rFonts w:ascii="Times New Roman" w:hAnsi="Times New Roman" w:cs="Times New Roman"/>
          <w:lang w:val="pt-BR"/>
        </w:rPr>
        <w:t>.</w:t>
      </w:r>
      <w:r w:rsidRPr="00A8031B">
        <w:rPr>
          <w:rFonts w:ascii="Times New Roman" w:hAnsi="Times New Roman" w:cs="Times New Roman"/>
          <w:lang w:val="pt-BR"/>
        </w:rPr>
        <w:t xml:space="preserve"> 5.</w:t>
      </w:r>
    </w:p>
  </w:footnote>
  <w:footnote w:id="89">
    <w:p w14:paraId="650F061C" w14:textId="77777777" w:rsidR="005F18A9" w:rsidRPr="00E8022C" w:rsidRDefault="005F18A9" w:rsidP="005F18A9">
      <w:pPr>
        <w:pStyle w:val="Textonotapie"/>
        <w:rPr>
          <w:rFonts w:ascii="Times New Roman" w:hAnsi="Times New Roman" w:cs="Times New Roman"/>
        </w:rPr>
      </w:pPr>
      <w:r w:rsidRPr="00E8022C">
        <w:rPr>
          <w:rStyle w:val="Refdenotaalpie"/>
          <w:rFonts w:ascii="Times New Roman" w:hAnsi="Times New Roman" w:cs="Times New Roman"/>
        </w:rPr>
        <w:footnoteRef/>
      </w:r>
      <w:r w:rsidRPr="00A8031B">
        <w:rPr>
          <w:rFonts w:ascii="Times New Roman" w:hAnsi="Times New Roman" w:cs="Times New Roman"/>
          <w:lang w:val="pt-BR"/>
        </w:rPr>
        <w:t xml:space="preserve"> Cf. </w:t>
      </w:r>
      <w:r w:rsidRPr="00A8031B">
        <w:rPr>
          <w:rFonts w:ascii="Times New Roman" w:hAnsi="Times New Roman" w:cs="Times New Roman"/>
          <w:i/>
          <w:lang w:val="pt-BR"/>
        </w:rPr>
        <w:t>Ritual de exequias</w:t>
      </w:r>
      <w:r w:rsidRPr="00A8031B">
        <w:rPr>
          <w:rFonts w:ascii="Times New Roman" w:hAnsi="Times New Roman" w:cs="Times New Roman"/>
          <w:lang w:val="pt-BR"/>
        </w:rPr>
        <w:t xml:space="preserve">. </w:t>
      </w:r>
      <w:r w:rsidRPr="00E8022C">
        <w:rPr>
          <w:rFonts w:ascii="Times New Roman" w:hAnsi="Times New Roman" w:cs="Times New Roman"/>
        </w:rPr>
        <w:t>Orientaciones doctrinales y pastorales del episcopado español, n. 16.</w:t>
      </w:r>
    </w:p>
  </w:footnote>
  <w:footnote w:id="90">
    <w:p w14:paraId="0C6A5A89" w14:textId="241EA857" w:rsidR="005F18A9" w:rsidRPr="00E8022C" w:rsidRDefault="005F18A9" w:rsidP="005F18A9">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Cf. </w:t>
      </w:r>
      <w:r w:rsidRPr="00E8022C">
        <w:rPr>
          <w:rFonts w:ascii="Times New Roman" w:hAnsi="Times New Roman" w:cs="Times New Roman"/>
          <w:smallCaps/>
        </w:rPr>
        <w:t>Concilio Ecuménico Vaticano</w:t>
      </w:r>
      <w:r w:rsidRPr="00E8022C">
        <w:rPr>
          <w:rFonts w:ascii="Times New Roman" w:hAnsi="Times New Roman" w:cs="Times New Roman"/>
        </w:rPr>
        <w:t xml:space="preserve"> II, </w:t>
      </w:r>
      <w:r w:rsidRPr="00E8022C">
        <w:rPr>
          <w:rFonts w:ascii="Times New Roman" w:hAnsi="Times New Roman" w:cs="Times New Roman"/>
          <w:i/>
        </w:rPr>
        <w:t xml:space="preserve">Constitución </w:t>
      </w:r>
      <w:r w:rsidR="00B46D98">
        <w:rPr>
          <w:rFonts w:ascii="Times New Roman" w:hAnsi="Times New Roman" w:cs="Times New Roman"/>
          <w:i/>
        </w:rPr>
        <w:t xml:space="preserve">sobre la </w:t>
      </w:r>
      <w:r w:rsidRPr="00E8022C">
        <w:rPr>
          <w:rFonts w:ascii="Times New Roman" w:hAnsi="Times New Roman" w:cs="Times New Roman"/>
          <w:i/>
        </w:rPr>
        <w:t xml:space="preserve">sagrada liturgia </w:t>
      </w:r>
      <w:r w:rsidR="0001621E" w:rsidRPr="00E8022C">
        <w:rPr>
          <w:rFonts w:ascii="Times New Roman" w:hAnsi="Times New Roman" w:cs="Times New Roman"/>
          <w:i/>
        </w:rPr>
        <w:t>«</w:t>
      </w:r>
      <w:r w:rsidRPr="00E8022C">
        <w:rPr>
          <w:rFonts w:ascii="Times New Roman" w:hAnsi="Times New Roman" w:cs="Times New Roman"/>
          <w:i/>
        </w:rPr>
        <w:t>Sacrosanctum Concilium</w:t>
      </w:r>
      <w:r w:rsidR="0001621E" w:rsidRPr="00E8022C">
        <w:rPr>
          <w:rFonts w:ascii="Times New Roman" w:hAnsi="Times New Roman" w:cs="Times New Roman"/>
        </w:rPr>
        <w:t>»</w:t>
      </w:r>
      <w:r w:rsidRPr="00E8022C">
        <w:rPr>
          <w:rFonts w:ascii="Times New Roman" w:hAnsi="Times New Roman" w:cs="Times New Roman"/>
        </w:rPr>
        <w:t>, 81.</w:t>
      </w:r>
    </w:p>
  </w:footnote>
  <w:footnote w:id="91">
    <w:p w14:paraId="3D7F47EF" w14:textId="5355E3C9" w:rsidR="00DD5A4F" w:rsidRPr="00E8022C" w:rsidRDefault="00DD5A4F" w:rsidP="00B46D98">
      <w:pPr>
        <w:pStyle w:val="Textonotapie"/>
        <w:jc w:val="both"/>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smallCaps/>
        </w:rPr>
        <w:t>San Juan Pablo</w:t>
      </w:r>
      <w:r w:rsidRPr="00E8022C">
        <w:rPr>
          <w:rFonts w:ascii="Times New Roman" w:hAnsi="Times New Roman" w:cs="Times New Roman"/>
        </w:rPr>
        <w:t xml:space="preserve"> II, </w:t>
      </w:r>
      <w:r w:rsidRPr="00E8022C">
        <w:rPr>
          <w:rFonts w:ascii="Times New Roman" w:hAnsi="Times New Roman" w:cs="Times New Roman"/>
          <w:i/>
        </w:rPr>
        <w:t xml:space="preserve">Carta apostólica Vicesimus quintus annus en el XXV aniversario de la </w:t>
      </w:r>
      <w:r w:rsidR="00B46D98">
        <w:rPr>
          <w:rFonts w:ascii="Times New Roman" w:hAnsi="Times New Roman" w:cs="Times New Roman"/>
          <w:i/>
        </w:rPr>
        <w:t>C</w:t>
      </w:r>
      <w:r w:rsidRPr="00E8022C">
        <w:rPr>
          <w:rFonts w:ascii="Times New Roman" w:hAnsi="Times New Roman" w:cs="Times New Roman"/>
          <w:i/>
        </w:rPr>
        <w:t>onstitución sobre la sagrada liturgia,</w:t>
      </w:r>
      <w:r w:rsidRPr="00E8022C">
        <w:rPr>
          <w:rFonts w:ascii="Times New Roman" w:hAnsi="Times New Roman" w:cs="Times New Roman"/>
        </w:rPr>
        <w:t xml:space="preserve"> n. 6.</w:t>
      </w:r>
    </w:p>
  </w:footnote>
  <w:footnote w:id="92">
    <w:p w14:paraId="0D7F5700" w14:textId="729BAF50" w:rsidR="0043032C" w:rsidRPr="00E8022C" w:rsidRDefault="0043032C" w:rsidP="0043032C">
      <w:pPr>
        <w:pStyle w:val="Textonotapie"/>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Pr="00E8022C">
        <w:rPr>
          <w:rFonts w:ascii="Times New Roman" w:hAnsi="Times New Roman" w:cs="Times New Roman"/>
          <w:i/>
        </w:rPr>
        <w:t>Ritual de exequias</w:t>
      </w:r>
      <w:r w:rsidR="005C25C9">
        <w:rPr>
          <w:rFonts w:ascii="Times New Roman" w:hAnsi="Times New Roman" w:cs="Times New Roman"/>
        </w:rPr>
        <w:t>.</w:t>
      </w:r>
      <w:r w:rsidRPr="00E8022C">
        <w:rPr>
          <w:rFonts w:ascii="Times New Roman" w:hAnsi="Times New Roman" w:cs="Times New Roman"/>
        </w:rPr>
        <w:t xml:space="preserve"> </w:t>
      </w:r>
      <w:r w:rsidR="005C25C9">
        <w:rPr>
          <w:rFonts w:ascii="Times New Roman" w:hAnsi="Times New Roman" w:cs="Times New Roman"/>
        </w:rPr>
        <w:t>O</w:t>
      </w:r>
      <w:r w:rsidRPr="00E8022C">
        <w:rPr>
          <w:rFonts w:ascii="Times New Roman" w:hAnsi="Times New Roman" w:cs="Times New Roman"/>
        </w:rPr>
        <w:t>bservaciones generales previas (praenotanda), n. 1.</w:t>
      </w:r>
    </w:p>
  </w:footnote>
  <w:footnote w:id="93">
    <w:p w14:paraId="05FF0EF9" w14:textId="77777777" w:rsidR="004B11D7" w:rsidRPr="00E8022C" w:rsidRDefault="004B11D7">
      <w:pPr>
        <w:pStyle w:val="Textonotapie"/>
        <w:rPr>
          <w:rFonts w:ascii="Times New Roman" w:hAnsi="Times New Roman" w:cs="Times New Roman"/>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CB078A" w:rsidRPr="00E8022C">
        <w:rPr>
          <w:rFonts w:ascii="Times New Roman" w:hAnsi="Times New Roman" w:cs="Times New Roman"/>
        </w:rPr>
        <w:t xml:space="preserve">Cf. CIC c. </w:t>
      </w:r>
      <w:r w:rsidRPr="00E8022C">
        <w:rPr>
          <w:rFonts w:ascii="Times New Roman" w:hAnsi="Times New Roman" w:cs="Times New Roman"/>
        </w:rPr>
        <w:t>1177.</w:t>
      </w:r>
    </w:p>
  </w:footnote>
  <w:footnote w:id="94">
    <w:p w14:paraId="14BAE7FD" w14:textId="78D6BE74" w:rsidR="006F55C4" w:rsidRPr="00E8022C" w:rsidRDefault="006F55C4" w:rsidP="006F55C4">
      <w:pPr>
        <w:pStyle w:val="Textonotapie"/>
        <w:jc w:val="both"/>
        <w:rPr>
          <w:rFonts w:ascii="Times New Roman" w:hAnsi="Times New Roman" w:cs="Times New Roman"/>
          <w:iCs/>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944035" w:rsidRPr="00E8022C">
        <w:rPr>
          <w:rFonts w:ascii="Times New Roman" w:hAnsi="Times New Roman" w:cs="Times New Roman"/>
        </w:rPr>
        <w:t>Cf.</w:t>
      </w:r>
      <w:r w:rsidR="00944035">
        <w:rPr>
          <w:rFonts w:ascii="Times New Roman" w:hAnsi="Times New Roman" w:cs="Times New Roman"/>
        </w:rPr>
        <w:t xml:space="preserve"> </w:t>
      </w:r>
      <w:r w:rsidRPr="00E8022C">
        <w:rPr>
          <w:rFonts w:ascii="Times New Roman" w:hAnsi="Times New Roman" w:cs="Times New Roman"/>
          <w:i/>
        </w:rPr>
        <w:t>Ritual de exequias</w:t>
      </w:r>
      <w:r w:rsidRPr="00E8022C">
        <w:rPr>
          <w:rFonts w:ascii="Times New Roman" w:hAnsi="Times New Roman" w:cs="Times New Roman"/>
          <w:iCs/>
        </w:rPr>
        <w:t>, libro VI, cap 7.</w:t>
      </w:r>
    </w:p>
  </w:footnote>
  <w:footnote w:id="95">
    <w:p w14:paraId="61629559" w14:textId="41ADC1DC" w:rsidR="006F55C4" w:rsidRPr="00E8022C" w:rsidRDefault="006F55C4" w:rsidP="006F55C4">
      <w:pPr>
        <w:pStyle w:val="Textonotapie"/>
        <w:jc w:val="both"/>
        <w:rPr>
          <w:rFonts w:ascii="Times New Roman" w:hAnsi="Times New Roman" w:cs="Times New Roman"/>
          <w:iCs/>
        </w:rPr>
      </w:pPr>
      <w:r w:rsidRPr="00E8022C">
        <w:rPr>
          <w:rStyle w:val="Refdenotaalpie"/>
          <w:rFonts w:ascii="Times New Roman" w:hAnsi="Times New Roman" w:cs="Times New Roman"/>
        </w:rPr>
        <w:footnoteRef/>
      </w:r>
      <w:r w:rsidRPr="00E8022C">
        <w:rPr>
          <w:rFonts w:ascii="Times New Roman" w:hAnsi="Times New Roman" w:cs="Times New Roman"/>
        </w:rPr>
        <w:t xml:space="preserve"> </w:t>
      </w:r>
      <w:r w:rsidR="00944035" w:rsidRPr="00E8022C">
        <w:rPr>
          <w:rFonts w:ascii="Times New Roman" w:hAnsi="Times New Roman" w:cs="Times New Roman"/>
        </w:rPr>
        <w:t>Cf.</w:t>
      </w:r>
      <w:r w:rsidR="00944035">
        <w:rPr>
          <w:rFonts w:ascii="Times New Roman" w:hAnsi="Times New Roman" w:cs="Times New Roman"/>
        </w:rPr>
        <w:t xml:space="preserve"> </w:t>
      </w:r>
      <w:r w:rsidR="00BB71FB">
        <w:rPr>
          <w:rFonts w:ascii="Times New Roman" w:hAnsi="Times New Roman" w:cs="Times New Roman"/>
          <w:i/>
        </w:rPr>
        <w:t>ibid.</w:t>
      </w:r>
      <w:r w:rsidRPr="00E8022C">
        <w:rPr>
          <w:rFonts w:ascii="Times New Roman" w:hAnsi="Times New Roman" w:cs="Times New Roman"/>
          <w:iCs/>
        </w:rPr>
        <w:t xml:space="preserve"> </w:t>
      </w:r>
      <w:r w:rsidR="005C25C9">
        <w:rPr>
          <w:rFonts w:ascii="Times New Roman" w:hAnsi="Times New Roman" w:cs="Times New Roman"/>
        </w:rPr>
        <w:t>O</w:t>
      </w:r>
      <w:r w:rsidR="005C25C9" w:rsidRPr="00E8022C">
        <w:rPr>
          <w:rFonts w:ascii="Times New Roman" w:hAnsi="Times New Roman" w:cs="Times New Roman"/>
        </w:rPr>
        <w:t>bservaciones generales previas (praenotanda)</w:t>
      </w:r>
      <w:r w:rsidR="008E24A2">
        <w:rPr>
          <w:rFonts w:ascii="Times New Roman" w:hAnsi="Times New Roman" w:cs="Times New Roman"/>
        </w:rPr>
        <w:t>, n. 7</w:t>
      </w:r>
      <w:r w:rsidR="005C25C9">
        <w:rPr>
          <w:rFonts w:ascii="Times New Roman" w:hAnsi="Times New Roman" w:cs="Times New Roman"/>
        </w:rPr>
        <w:t xml:space="preserve">. </w:t>
      </w:r>
      <w:r w:rsidRPr="00E8022C">
        <w:rPr>
          <w:rFonts w:ascii="Times New Roman" w:hAnsi="Times New Roman" w:cs="Times New Roman"/>
          <w:iCs/>
        </w:rPr>
        <w:t>De hecho</w:t>
      </w:r>
      <w:r w:rsidR="00E33AAF">
        <w:rPr>
          <w:rFonts w:ascii="Times New Roman" w:hAnsi="Times New Roman" w:cs="Times New Roman"/>
          <w:iCs/>
        </w:rPr>
        <w:t>,</w:t>
      </w:r>
      <w:r w:rsidRPr="00E8022C">
        <w:rPr>
          <w:rFonts w:ascii="Times New Roman" w:hAnsi="Times New Roman" w:cs="Times New Roman"/>
          <w:iCs/>
        </w:rPr>
        <w:t xml:space="preserve"> se excluye la celebración de las exequias en su forma típica, que incluye tanto la procesión desde la casa a la iglesia como de la iglesia al cementerio.</w:t>
      </w:r>
    </w:p>
  </w:footnote>
  <w:footnote w:id="96">
    <w:p w14:paraId="1E085944" w14:textId="34A09ADA" w:rsidR="006F55C4" w:rsidRPr="00E763B5" w:rsidRDefault="006F55C4" w:rsidP="006F55C4">
      <w:pPr>
        <w:pStyle w:val="Textonotapie"/>
        <w:jc w:val="both"/>
        <w:rPr>
          <w:rFonts w:ascii="Times New Roman" w:hAnsi="Times New Roman" w:cs="Times New Roman"/>
          <w:iCs/>
          <w:lang w:val="en-US"/>
        </w:rPr>
      </w:pPr>
      <w:r w:rsidRPr="00E8022C">
        <w:rPr>
          <w:rStyle w:val="Refdenotaalpie"/>
          <w:rFonts w:ascii="Times New Roman" w:hAnsi="Times New Roman" w:cs="Times New Roman"/>
        </w:rPr>
        <w:footnoteRef/>
      </w:r>
      <w:r w:rsidRPr="00E763B5">
        <w:rPr>
          <w:rFonts w:ascii="Times New Roman" w:hAnsi="Times New Roman" w:cs="Times New Roman"/>
          <w:lang w:val="en-US"/>
        </w:rPr>
        <w:t xml:space="preserve"> </w:t>
      </w:r>
      <w:r w:rsidR="00944035" w:rsidRPr="00E763B5">
        <w:rPr>
          <w:rFonts w:ascii="Times New Roman" w:hAnsi="Times New Roman" w:cs="Times New Roman"/>
          <w:lang w:val="en-US"/>
        </w:rPr>
        <w:t xml:space="preserve">Cf. </w:t>
      </w:r>
      <w:r w:rsidR="00E763B5" w:rsidRPr="00E763B5">
        <w:rPr>
          <w:rFonts w:ascii="Times New Roman" w:hAnsi="Times New Roman" w:cs="Times New Roman"/>
          <w:lang w:val="en-US"/>
        </w:rPr>
        <w:t>CIC</w:t>
      </w:r>
      <w:r w:rsidRPr="00E763B5">
        <w:rPr>
          <w:rFonts w:ascii="Times New Roman" w:hAnsi="Times New Roman" w:cs="Times New Roman"/>
          <w:iCs/>
          <w:lang w:val="en-US"/>
        </w:rPr>
        <w:t>, c. 1242.</w:t>
      </w:r>
    </w:p>
  </w:footnote>
  <w:footnote w:id="97">
    <w:p w14:paraId="7FD2709C" w14:textId="2A9E0567" w:rsidR="006F55C4" w:rsidRPr="00E763B5" w:rsidRDefault="006F55C4" w:rsidP="006F55C4">
      <w:pPr>
        <w:pStyle w:val="Textonotapie"/>
        <w:rPr>
          <w:rFonts w:ascii="Times New Roman" w:hAnsi="Times New Roman" w:cs="Times New Roman"/>
          <w:iCs/>
          <w:lang w:val="en-US"/>
        </w:rPr>
      </w:pPr>
      <w:r w:rsidRPr="00E8022C">
        <w:rPr>
          <w:rStyle w:val="Refdenotaalpie"/>
          <w:rFonts w:ascii="Times New Roman" w:hAnsi="Times New Roman" w:cs="Times New Roman"/>
        </w:rPr>
        <w:footnoteRef/>
      </w:r>
      <w:r w:rsidRPr="00E763B5">
        <w:rPr>
          <w:rFonts w:ascii="Times New Roman" w:hAnsi="Times New Roman" w:cs="Times New Roman"/>
          <w:lang w:val="en-US"/>
        </w:rPr>
        <w:t xml:space="preserve"> </w:t>
      </w:r>
      <w:r w:rsidR="00944035" w:rsidRPr="00E763B5">
        <w:rPr>
          <w:rFonts w:ascii="Times New Roman" w:hAnsi="Times New Roman" w:cs="Times New Roman"/>
          <w:lang w:val="en-US"/>
        </w:rPr>
        <w:t xml:space="preserve">Cf. </w:t>
      </w:r>
      <w:r w:rsidR="00E763B5" w:rsidRPr="00E763B5">
        <w:rPr>
          <w:rFonts w:ascii="Times New Roman" w:hAnsi="Times New Roman" w:cs="Times New Roman"/>
          <w:lang w:val="en-US"/>
        </w:rPr>
        <w:t>CIC</w:t>
      </w:r>
      <w:r w:rsidRPr="00E763B5">
        <w:rPr>
          <w:rFonts w:ascii="Times New Roman" w:hAnsi="Times New Roman" w:cs="Times New Roman"/>
          <w:iCs/>
          <w:lang w:val="en-US"/>
        </w:rPr>
        <w:t xml:space="preserve">, c. 1239, </w:t>
      </w:r>
      <w:r w:rsidRPr="00E763B5">
        <w:rPr>
          <w:rFonts w:ascii="Times New Roman" w:hAnsi="Times New Roman" w:cs="Times New Roman"/>
          <w:lang w:val="en-US"/>
        </w:rPr>
        <w:t>§ 2</w:t>
      </w:r>
      <w:r w:rsidRPr="00E763B5">
        <w:rPr>
          <w:rFonts w:ascii="Times New Roman" w:hAnsi="Times New Roman" w:cs="Times New Roman"/>
          <w:iCs/>
          <w:lang w:val="en-US"/>
        </w:rPr>
        <w:t>.</w:t>
      </w:r>
    </w:p>
  </w:footnote>
  <w:footnote w:id="98">
    <w:p w14:paraId="4737075C" w14:textId="079F3A3E" w:rsidR="006F55C4" w:rsidRPr="00E8022C" w:rsidRDefault="006F55C4" w:rsidP="00354F1F">
      <w:pPr>
        <w:pStyle w:val="Textonotapie"/>
        <w:jc w:val="both"/>
        <w:rPr>
          <w:rFonts w:ascii="Times New Roman" w:hAnsi="Times New Roman" w:cs="Times New Roman"/>
          <w:iCs/>
        </w:rPr>
      </w:pPr>
      <w:r w:rsidRPr="00E8022C">
        <w:rPr>
          <w:rStyle w:val="Refdenotaalpie"/>
          <w:rFonts w:ascii="Times New Roman" w:hAnsi="Times New Roman" w:cs="Times New Roman"/>
        </w:rPr>
        <w:footnoteRef/>
      </w:r>
      <w:r w:rsidRPr="00E8022C">
        <w:rPr>
          <w:rFonts w:ascii="Times New Roman" w:hAnsi="Times New Roman" w:cs="Times New Roman"/>
        </w:rPr>
        <w:t xml:space="preserve"> Cf. </w:t>
      </w:r>
      <w:r w:rsidR="00E763B5" w:rsidRPr="00E8022C">
        <w:rPr>
          <w:rFonts w:ascii="Times New Roman" w:hAnsi="Times New Roman" w:cs="Times New Roman"/>
        </w:rPr>
        <w:t>CIC</w:t>
      </w:r>
      <w:r w:rsidRPr="00E8022C">
        <w:rPr>
          <w:rFonts w:ascii="Times New Roman" w:hAnsi="Times New Roman" w:cs="Times New Roman"/>
          <w:iCs/>
        </w:rPr>
        <w:t>, c. 1207.</w:t>
      </w:r>
      <w:r w:rsidR="00354F1F" w:rsidRPr="00E8022C">
        <w:rPr>
          <w:rFonts w:ascii="Times New Roman" w:hAnsi="Times New Roman" w:cs="Times New Roman"/>
          <w:iCs/>
        </w:rPr>
        <w:t xml:space="preserve"> Teniendo en cuenta que el rito contenido en el </w:t>
      </w:r>
      <w:r w:rsidR="00354F1F" w:rsidRPr="00E8022C">
        <w:rPr>
          <w:rFonts w:ascii="Times New Roman" w:hAnsi="Times New Roman" w:cs="Times New Roman"/>
          <w:i/>
          <w:iCs/>
        </w:rPr>
        <w:t xml:space="preserve">Bendicional </w:t>
      </w:r>
      <w:r w:rsidR="00354F1F" w:rsidRPr="00E8022C">
        <w:rPr>
          <w:rFonts w:ascii="Times New Roman" w:hAnsi="Times New Roman" w:cs="Times New Roman"/>
          <w:iCs/>
        </w:rPr>
        <w:t>para los cementerios no se ajusta totalmente a la realidad de estos lugares, pues no están destinados a la inhumación, mientras no exista un rito propio para la bendición de los columbarios, habrá de ser convenientemente adaptado.</w:t>
      </w:r>
    </w:p>
  </w:footnote>
  <w:footnote w:id="99">
    <w:p w14:paraId="6E038D4F" w14:textId="2EAB1B65" w:rsidR="00C603F7" w:rsidRPr="00C603F7" w:rsidRDefault="00C603F7" w:rsidP="00C603F7">
      <w:pPr>
        <w:pStyle w:val="Textonotapie"/>
        <w:rPr>
          <w:rFonts w:ascii="Times New Roman" w:hAnsi="Times New Roman" w:cs="Times New Roman"/>
        </w:rPr>
      </w:pPr>
      <w:r w:rsidRPr="00C603F7">
        <w:rPr>
          <w:rStyle w:val="Refdenotaalpie"/>
          <w:rFonts w:ascii="Times New Roman" w:hAnsi="Times New Roman" w:cs="Times New Roman"/>
        </w:rPr>
        <w:footnoteRef/>
      </w:r>
      <w:r w:rsidRPr="00C603F7">
        <w:rPr>
          <w:rFonts w:ascii="Times New Roman" w:hAnsi="Times New Roman" w:cs="Times New Roman"/>
        </w:rPr>
        <w:t xml:space="preserve"> </w:t>
      </w:r>
      <w:r w:rsidRPr="00C603F7">
        <w:rPr>
          <w:rFonts w:ascii="Times New Roman" w:hAnsi="Times New Roman" w:cs="Times New Roman"/>
          <w:smallCaps/>
        </w:rPr>
        <w:t>Francisco</w:t>
      </w:r>
      <w:r w:rsidRPr="00C603F7">
        <w:rPr>
          <w:rFonts w:ascii="Times New Roman" w:hAnsi="Times New Roman" w:cs="Times New Roman"/>
        </w:rPr>
        <w:t xml:space="preserve">, </w:t>
      </w:r>
      <w:r w:rsidRPr="00C603F7">
        <w:rPr>
          <w:rFonts w:ascii="Times New Roman" w:hAnsi="Times New Roman" w:cs="Times New Roman"/>
          <w:i/>
          <w:iCs/>
        </w:rPr>
        <w:t>Angelus</w:t>
      </w:r>
      <w:r w:rsidRPr="00C603F7">
        <w:rPr>
          <w:rFonts w:ascii="Times New Roman" w:hAnsi="Times New Roman" w:cs="Times New Roman"/>
        </w:rPr>
        <w:t xml:space="preserve"> (5</w:t>
      </w:r>
      <w:r>
        <w:rPr>
          <w:rFonts w:ascii="Times New Roman" w:hAnsi="Times New Roman" w:cs="Times New Roman"/>
        </w:rPr>
        <w:t xml:space="preserve"> abril 2</w:t>
      </w:r>
      <w:r w:rsidRPr="00C603F7">
        <w:rPr>
          <w:rFonts w:ascii="Times New Roman" w:hAnsi="Times New Roman" w:cs="Times New Roman"/>
        </w:rPr>
        <w:t>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1B66"/>
    <w:multiLevelType w:val="hybridMultilevel"/>
    <w:tmpl w:val="222C4DAA"/>
    <w:lvl w:ilvl="0" w:tplc="3CAACD4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29B6D9A"/>
    <w:multiLevelType w:val="hybridMultilevel"/>
    <w:tmpl w:val="8A4636F8"/>
    <w:lvl w:ilvl="0" w:tplc="9B606126">
      <w:start w:val="1"/>
      <w:numFmt w:val="upperRoman"/>
      <w:lvlText w:val="%1."/>
      <w:lvlJc w:val="left"/>
      <w:pPr>
        <w:ind w:left="72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707281D"/>
    <w:multiLevelType w:val="hybridMultilevel"/>
    <w:tmpl w:val="567EB254"/>
    <w:lvl w:ilvl="0" w:tplc="08F02AE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216879"/>
    <w:multiLevelType w:val="hybridMultilevel"/>
    <w:tmpl w:val="222C4DAA"/>
    <w:lvl w:ilvl="0" w:tplc="3CAACD4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CA65BBC"/>
    <w:multiLevelType w:val="hybridMultilevel"/>
    <w:tmpl w:val="E1B099A4"/>
    <w:lvl w:ilvl="0" w:tplc="17961786">
      <w:start w:val="2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AD4598"/>
    <w:multiLevelType w:val="hybridMultilevel"/>
    <w:tmpl w:val="2094280C"/>
    <w:lvl w:ilvl="0" w:tplc="7632C4D4">
      <w:start w:val="1"/>
      <w:numFmt w:val="decimal"/>
      <w:lvlText w:val="%1."/>
      <w:lvlJc w:val="left"/>
      <w:pPr>
        <w:ind w:left="1353"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7F2A99"/>
    <w:multiLevelType w:val="hybridMultilevel"/>
    <w:tmpl w:val="222C4DAA"/>
    <w:lvl w:ilvl="0" w:tplc="3CAACD4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4CDF3B08"/>
    <w:multiLevelType w:val="hybridMultilevel"/>
    <w:tmpl w:val="A2F4FDAA"/>
    <w:lvl w:ilvl="0" w:tplc="06703042">
      <w:start w:val="1"/>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8" w15:restartNumberingAfterBreak="0">
    <w:nsid w:val="588F3C9E"/>
    <w:multiLevelType w:val="hybridMultilevel"/>
    <w:tmpl w:val="DD8C004A"/>
    <w:lvl w:ilvl="0" w:tplc="6A66245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663D747C"/>
    <w:multiLevelType w:val="hybridMultilevel"/>
    <w:tmpl w:val="ED3C9B76"/>
    <w:lvl w:ilvl="0" w:tplc="4E2C5D5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6FCA60D4"/>
    <w:multiLevelType w:val="hybridMultilevel"/>
    <w:tmpl w:val="0EC02ED2"/>
    <w:lvl w:ilvl="0" w:tplc="7632C4D4">
      <w:start w:val="1"/>
      <w:numFmt w:val="decimal"/>
      <w:lvlText w:val="%1."/>
      <w:lvlJc w:val="left"/>
      <w:pPr>
        <w:ind w:left="1353"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1A223A2"/>
    <w:multiLevelType w:val="hybridMultilevel"/>
    <w:tmpl w:val="6FA8FDEA"/>
    <w:lvl w:ilvl="0" w:tplc="728618BE">
      <w:start w:val="1"/>
      <w:numFmt w:val="bullet"/>
      <w:lvlText w:val="-"/>
      <w:lvlJc w:val="left"/>
      <w:pPr>
        <w:ind w:left="720" w:hanging="360"/>
      </w:pPr>
      <w:rPr>
        <w:rFonts w:ascii="Times New Roman" w:eastAsiaTheme="minorHAnsi" w:hAnsi="Times New Roman" w:cs="Times New Roman"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DD8213A"/>
    <w:multiLevelType w:val="hybridMultilevel"/>
    <w:tmpl w:val="2702FAB0"/>
    <w:lvl w:ilvl="0" w:tplc="7F06970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5"/>
  </w:num>
  <w:num w:numId="2">
    <w:abstractNumId w:val="1"/>
  </w:num>
  <w:num w:numId="3">
    <w:abstractNumId w:val="9"/>
  </w:num>
  <w:num w:numId="4">
    <w:abstractNumId w:val="0"/>
  </w:num>
  <w:num w:numId="5">
    <w:abstractNumId w:val="4"/>
  </w:num>
  <w:num w:numId="6">
    <w:abstractNumId w:val="7"/>
  </w:num>
  <w:num w:numId="7">
    <w:abstractNumId w:val="8"/>
  </w:num>
  <w:num w:numId="8">
    <w:abstractNumId w:val="2"/>
  </w:num>
  <w:num w:numId="9">
    <w:abstractNumId w:val="6"/>
  </w:num>
  <w:num w:numId="10">
    <w:abstractNumId w:val="11"/>
  </w:num>
  <w:num w:numId="11">
    <w:abstractNumId w:val="1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29"/>
    <w:rsid w:val="00004D11"/>
    <w:rsid w:val="0000725A"/>
    <w:rsid w:val="00007777"/>
    <w:rsid w:val="0001621E"/>
    <w:rsid w:val="00025DA3"/>
    <w:rsid w:val="00030A50"/>
    <w:rsid w:val="0003650F"/>
    <w:rsid w:val="0004469C"/>
    <w:rsid w:val="00050186"/>
    <w:rsid w:val="00052174"/>
    <w:rsid w:val="00052FF3"/>
    <w:rsid w:val="000556C9"/>
    <w:rsid w:val="000639FF"/>
    <w:rsid w:val="000714B0"/>
    <w:rsid w:val="00073ED3"/>
    <w:rsid w:val="000740C9"/>
    <w:rsid w:val="000746C1"/>
    <w:rsid w:val="000772C2"/>
    <w:rsid w:val="00084EF3"/>
    <w:rsid w:val="00086181"/>
    <w:rsid w:val="00095048"/>
    <w:rsid w:val="000A056B"/>
    <w:rsid w:val="000A3164"/>
    <w:rsid w:val="000A381B"/>
    <w:rsid w:val="000A611A"/>
    <w:rsid w:val="000C0540"/>
    <w:rsid w:val="000C0C70"/>
    <w:rsid w:val="000C4440"/>
    <w:rsid w:val="000D500B"/>
    <w:rsid w:val="000F30C3"/>
    <w:rsid w:val="000F3FF8"/>
    <w:rsid w:val="000F5A15"/>
    <w:rsid w:val="000F75EE"/>
    <w:rsid w:val="00101817"/>
    <w:rsid w:val="00107C3E"/>
    <w:rsid w:val="00111FAF"/>
    <w:rsid w:val="001200CD"/>
    <w:rsid w:val="00133F27"/>
    <w:rsid w:val="001361D3"/>
    <w:rsid w:val="0013742A"/>
    <w:rsid w:val="001412FE"/>
    <w:rsid w:val="00154225"/>
    <w:rsid w:val="00154A39"/>
    <w:rsid w:val="00166526"/>
    <w:rsid w:val="0017028D"/>
    <w:rsid w:val="00170EA4"/>
    <w:rsid w:val="0017698C"/>
    <w:rsid w:val="00180E01"/>
    <w:rsid w:val="00186D4A"/>
    <w:rsid w:val="0019636D"/>
    <w:rsid w:val="0019733F"/>
    <w:rsid w:val="0019754A"/>
    <w:rsid w:val="001A75FE"/>
    <w:rsid w:val="001B2404"/>
    <w:rsid w:val="001B4DDF"/>
    <w:rsid w:val="001C1713"/>
    <w:rsid w:val="001C7DD2"/>
    <w:rsid w:val="001D12B4"/>
    <w:rsid w:val="001D1800"/>
    <w:rsid w:val="001E4071"/>
    <w:rsid w:val="001E552C"/>
    <w:rsid w:val="001F2287"/>
    <w:rsid w:val="001F3304"/>
    <w:rsid w:val="001F57EB"/>
    <w:rsid w:val="00200819"/>
    <w:rsid w:val="00210E31"/>
    <w:rsid w:val="002113B1"/>
    <w:rsid w:val="00212FB7"/>
    <w:rsid w:val="002133E4"/>
    <w:rsid w:val="002417C7"/>
    <w:rsid w:val="00246B25"/>
    <w:rsid w:val="00255B71"/>
    <w:rsid w:val="00256884"/>
    <w:rsid w:val="002701E1"/>
    <w:rsid w:val="00273F93"/>
    <w:rsid w:val="00277342"/>
    <w:rsid w:val="00290D5D"/>
    <w:rsid w:val="00292374"/>
    <w:rsid w:val="002A1747"/>
    <w:rsid w:val="002A1A47"/>
    <w:rsid w:val="002A43F2"/>
    <w:rsid w:val="002A6107"/>
    <w:rsid w:val="002B0959"/>
    <w:rsid w:val="002B3E4C"/>
    <w:rsid w:val="002C1676"/>
    <w:rsid w:val="002C2A13"/>
    <w:rsid w:val="002D16FD"/>
    <w:rsid w:val="002D35F0"/>
    <w:rsid w:val="002D620E"/>
    <w:rsid w:val="002F061A"/>
    <w:rsid w:val="002F1D24"/>
    <w:rsid w:val="002F51EA"/>
    <w:rsid w:val="0032217F"/>
    <w:rsid w:val="00330206"/>
    <w:rsid w:val="0033279F"/>
    <w:rsid w:val="003329DC"/>
    <w:rsid w:val="00334D9B"/>
    <w:rsid w:val="00346230"/>
    <w:rsid w:val="00350507"/>
    <w:rsid w:val="00354664"/>
    <w:rsid w:val="00354F1F"/>
    <w:rsid w:val="003631E6"/>
    <w:rsid w:val="0036457A"/>
    <w:rsid w:val="003776B7"/>
    <w:rsid w:val="00377DF6"/>
    <w:rsid w:val="00382EDF"/>
    <w:rsid w:val="00386C76"/>
    <w:rsid w:val="00390443"/>
    <w:rsid w:val="003950B4"/>
    <w:rsid w:val="003A1D91"/>
    <w:rsid w:val="003A252F"/>
    <w:rsid w:val="003A3C47"/>
    <w:rsid w:val="003A5441"/>
    <w:rsid w:val="003A7072"/>
    <w:rsid w:val="003B1282"/>
    <w:rsid w:val="003B553E"/>
    <w:rsid w:val="003C5AB1"/>
    <w:rsid w:val="003C662F"/>
    <w:rsid w:val="003D0822"/>
    <w:rsid w:val="003D6FFF"/>
    <w:rsid w:val="003F607B"/>
    <w:rsid w:val="00420E7C"/>
    <w:rsid w:val="00421244"/>
    <w:rsid w:val="00424810"/>
    <w:rsid w:val="0042535F"/>
    <w:rsid w:val="0042688C"/>
    <w:rsid w:val="0043032C"/>
    <w:rsid w:val="0043153F"/>
    <w:rsid w:val="004323E8"/>
    <w:rsid w:val="00434801"/>
    <w:rsid w:val="00437820"/>
    <w:rsid w:val="00440903"/>
    <w:rsid w:val="00440E09"/>
    <w:rsid w:val="004432C7"/>
    <w:rsid w:val="00444976"/>
    <w:rsid w:val="00454564"/>
    <w:rsid w:val="00456A13"/>
    <w:rsid w:val="00463F7F"/>
    <w:rsid w:val="00466788"/>
    <w:rsid w:val="0046695F"/>
    <w:rsid w:val="00472917"/>
    <w:rsid w:val="00481D04"/>
    <w:rsid w:val="00485483"/>
    <w:rsid w:val="00485A73"/>
    <w:rsid w:val="00486A40"/>
    <w:rsid w:val="00490221"/>
    <w:rsid w:val="00491024"/>
    <w:rsid w:val="00495A22"/>
    <w:rsid w:val="004A4FDE"/>
    <w:rsid w:val="004A6469"/>
    <w:rsid w:val="004A6724"/>
    <w:rsid w:val="004B11D7"/>
    <w:rsid w:val="004B7963"/>
    <w:rsid w:val="004C3534"/>
    <w:rsid w:val="004C40F1"/>
    <w:rsid w:val="004D269A"/>
    <w:rsid w:val="004D5175"/>
    <w:rsid w:val="004E3753"/>
    <w:rsid w:val="004E4FF4"/>
    <w:rsid w:val="005063B0"/>
    <w:rsid w:val="00511AB1"/>
    <w:rsid w:val="005146E9"/>
    <w:rsid w:val="00515B4B"/>
    <w:rsid w:val="00523275"/>
    <w:rsid w:val="00531D65"/>
    <w:rsid w:val="005459A2"/>
    <w:rsid w:val="00545ED7"/>
    <w:rsid w:val="00547457"/>
    <w:rsid w:val="00553371"/>
    <w:rsid w:val="00554741"/>
    <w:rsid w:val="00565302"/>
    <w:rsid w:val="00566E67"/>
    <w:rsid w:val="005729F8"/>
    <w:rsid w:val="00576577"/>
    <w:rsid w:val="0057707A"/>
    <w:rsid w:val="00583213"/>
    <w:rsid w:val="00584BDB"/>
    <w:rsid w:val="0058508B"/>
    <w:rsid w:val="005911C7"/>
    <w:rsid w:val="005A1A8D"/>
    <w:rsid w:val="005A2627"/>
    <w:rsid w:val="005A5E80"/>
    <w:rsid w:val="005B0F0C"/>
    <w:rsid w:val="005B1146"/>
    <w:rsid w:val="005B17F9"/>
    <w:rsid w:val="005B2458"/>
    <w:rsid w:val="005B3092"/>
    <w:rsid w:val="005B3F43"/>
    <w:rsid w:val="005B603B"/>
    <w:rsid w:val="005C25C9"/>
    <w:rsid w:val="005C56EC"/>
    <w:rsid w:val="005D1DD7"/>
    <w:rsid w:val="005E3C80"/>
    <w:rsid w:val="005E6283"/>
    <w:rsid w:val="005E7A2D"/>
    <w:rsid w:val="005F18A9"/>
    <w:rsid w:val="005F3AFC"/>
    <w:rsid w:val="0060404D"/>
    <w:rsid w:val="00604F13"/>
    <w:rsid w:val="006112EA"/>
    <w:rsid w:val="006146C8"/>
    <w:rsid w:val="00617191"/>
    <w:rsid w:val="0062059B"/>
    <w:rsid w:val="00620EEA"/>
    <w:rsid w:val="006260D2"/>
    <w:rsid w:val="006272B7"/>
    <w:rsid w:val="00640D11"/>
    <w:rsid w:val="00644AC7"/>
    <w:rsid w:val="00660006"/>
    <w:rsid w:val="00670AE7"/>
    <w:rsid w:val="00684700"/>
    <w:rsid w:val="00687BE2"/>
    <w:rsid w:val="00690539"/>
    <w:rsid w:val="0069213A"/>
    <w:rsid w:val="006A0304"/>
    <w:rsid w:val="006A5B98"/>
    <w:rsid w:val="006A6910"/>
    <w:rsid w:val="006B04F2"/>
    <w:rsid w:val="006B30C6"/>
    <w:rsid w:val="006B4162"/>
    <w:rsid w:val="006B5551"/>
    <w:rsid w:val="006B5D51"/>
    <w:rsid w:val="006C24A6"/>
    <w:rsid w:val="006C4CA2"/>
    <w:rsid w:val="006D3106"/>
    <w:rsid w:val="006E7018"/>
    <w:rsid w:val="006E78BB"/>
    <w:rsid w:val="006F254D"/>
    <w:rsid w:val="006F31D8"/>
    <w:rsid w:val="006F55C4"/>
    <w:rsid w:val="006F645E"/>
    <w:rsid w:val="00702762"/>
    <w:rsid w:val="00702D6D"/>
    <w:rsid w:val="0070397E"/>
    <w:rsid w:val="00711ED4"/>
    <w:rsid w:val="007146E4"/>
    <w:rsid w:val="0073107D"/>
    <w:rsid w:val="00733898"/>
    <w:rsid w:val="0073782E"/>
    <w:rsid w:val="007445C2"/>
    <w:rsid w:val="00744C99"/>
    <w:rsid w:val="00752A3B"/>
    <w:rsid w:val="007534F7"/>
    <w:rsid w:val="007541A6"/>
    <w:rsid w:val="00760883"/>
    <w:rsid w:val="00760A05"/>
    <w:rsid w:val="00776E7C"/>
    <w:rsid w:val="00777DD7"/>
    <w:rsid w:val="00782A0C"/>
    <w:rsid w:val="00783578"/>
    <w:rsid w:val="00790508"/>
    <w:rsid w:val="00791ACB"/>
    <w:rsid w:val="007951B4"/>
    <w:rsid w:val="007A324F"/>
    <w:rsid w:val="007A5339"/>
    <w:rsid w:val="007A5D05"/>
    <w:rsid w:val="007A6228"/>
    <w:rsid w:val="007B5AEF"/>
    <w:rsid w:val="007C3B46"/>
    <w:rsid w:val="007C7DB3"/>
    <w:rsid w:val="007D001B"/>
    <w:rsid w:val="007D090A"/>
    <w:rsid w:val="007D1AFD"/>
    <w:rsid w:val="007D6456"/>
    <w:rsid w:val="007D6D65"/>
    <w:rsid w:val="007D7799"/>
    <w:rsid w:val="007E367E"/>
    <w:rsid w:val="007F0E58"/>
    <w:rsid w:val="007F2682"/>
    <w:rsid w:val="007F2DA2"/>
    <w:rsid w:val="007F4591"/>
    <w:rsid w:val="008029C3"/>
    <w:rsid w:val="00810514"/>
    <w:rsid w:val="0081738D"/>
    <w:rsid w:val="0082309E"/>
    <w:rsid w:val="00825307"/>
    <w:rsid w:val="00827A9C"/>
    <w:rsid w:val="00830277"/>
    <w:rsid w:val="00832530"/>
    <w:rsid w:val="00835A90"/>
    <w:rsid w:val="00835F58"/>
    <w:rsid w:val="008373B0"/>
    <w:rsid w:val="00852D9B"/>
    <w:rsid w:val="00855EF4"/>
    <w:rsid w:val="008571A8"/>
    <w:rsid w:val="00857470"/>
    <w:rsid w:val="00864781"/>
    <w:rsid w:val="00865229"/>
    <w:rsid w:val="00875D97"/>
    <w:rsid w:val="00895746"/>
    <w:rsid w:val="008960A2"/>
    <w:rsid w:val="008970B4"/>
    <w:rsid w:val="008A0C14"/>
    <w:rsid w:val="008A2376"/>
    <w:rsid w:val="008A3E1A"/>
    <w:rsid w:val="008A4F09"/>
    <w:rsid w:val="008B25F5"/>
    <w:rsid w:val="008B449C"/>
    <w:rsid w:val="008C0EF1"/>
    <w:rsid w:val="008D1002"/>
    <w:rsid w:val="008D3D30"/>
    <w:rsid w:val="008D4576"/>
    <w:rsid w:val="008D6FC5"/>
    <w:rsid w:val="008E23C9"/>
    <w:rsid w:val="008E24A2"/>
    <w:rsid w:val="008E2773"/>
    <w:rsid w:val="008F20A1"/>
    <w:rsid w:val="008F3694"/>
    <w:rsid w:val="00905CD8"/>
    <w:rsid w:val="0090684B"/>
    <w:rsid w:val="009101C4"/>
    <w:rsid w:val="00915D70"/>
    <w:rsid w:val="00923757"/>
    <w:rsid w:val="00937475"/>
    <w:rsid w:val="0094290F"/>
    <w:rsid w:val="00944035"/>
    <w:rsid w:val="00950755"/>
    <w:rsid w:val="00952897"/>
    <w:rsid w:val="00955CA8"/>
    <w:rsid w:val="00961599"/>
    <w:rsid w:val="00983B2D"/>
    <w:rsid w:val="0099469C"/>
    <w:rsid w:val="00995685"/>
    <w:rsid w:val="009A0514"/>
    <w:rsid w:val="009A0696"/>
    <w:rsid w:val="009A4D13"/>
    <w:rsid w:val="009A4E90"/>
    <w:rsid w:val="009B7BB2"/>
    <w:rsid w:val="009C673B"/>
    <w:rsid w:val="009E410B"/>
    <w:rsid w:val="009E60D1"/>
    <w:rsid w:val="00A00E13"/>
    <w:rsid w:val="00A04A33"/>
    <w:rsid w:val="00A05EB8"/>
    <w:rsid w:val="00A067B9"/>
    <w:rsid w:val="00A1220E"/>
    <w:rsid w:val="00A225FD"/>
    <w:rsid w:val="00A26E23"/>
    <w:rsid w:val="00A435EE"/>
    <w:rsid w:val="00A51558"/>
    <w:rsid w:val="00A60830"/>
    <w:rsid w:val="00A638CF"/>
    <w:rsid w:val="00A655CC"/>
    <w:rsid w:val="00A65AFC"/>
    <w:rsid w:val="00A66C32"/>
    <w:rsid w:val="00A70D02"/>
    <w:rsid w:val="00A711B6"/>
    <w:rsid w:val="00A73652"/>
    <w:rsid w:val="00A8031B"/>
    <w:rsid w:val="00A92C88"/>
    <w:rsid w:val="00A97888"/>
    <w:rsid w:val="00AB046F"/>
    <w:rsid w:val="00AB0626"/>
    <w:rsid w:val="00AB2EDF"/>
    <w:rsid w:val="00AB6CC2"/>
    <w:rsid w:val="00AB7C5A"/>
    <w:rsid w:val="00AC3F2F"/>
    <w:rsid w:val="00AC59BB"/>
    <w:rsid w:val="00AD0905"/>
    <w:rsid w:val="00AD3EDB"/>
    <w:rsid w:val="00AE12D4"/>
    <w:rsid w:val="00AE4D77"/>
    <w:rsid w:val="00AE66E6"/>
    <w:rsid w:val="00AF136E"/>
    <w:rsid w:val="00AF1860"/>
    <w:rsid w:val="00AF53F3"/>
    <w:rsid w:val="00AF5B3E"/>
    <w:rsid w:val="00B008E1"/>
    <w:rsid w:val="00B00E23"/>
    <w:rsid w:val="00B11D44"/>
    <w:rsid w:val="00B16730"/>
    <w:rsid w:val="00B245A3"/>
    <w:rsid w:val="00B25545"/>
    <w:rsid w:val="00B2557C"/>
    <w:rsid w:val="00B25760"/>
    <w:rsid w:val="00B318E0"/>
    <w:rsid w:val="00B327FB"/>
    <w:rsid w:val="00B37229"/>
    <w:rsid w:val="00B456FD"/>
    <w:rsid w:val="00B46D98"/>
    <w:rsid w:val="00B46FA1"/>
    <w:rsid w:val="00B517A5"/>
    <w:rsid w:val="00B51DD4"/>
    <w:rsid w:val="00B527E2"/>
    <w:rsid w:val="00B5553D"/>
    <w:rsid w:val="00B61B79"/>
    <w:rsid w:val="00B62E02"/>
    <w:rsid w:val="00B63398"/>
    <w:rsid w:val="00B634BF"/>
    <w:rsid w:val="00B63FDD"/>
    <w:rsid w:val="00B64056"/>
    <w:rsid w:val="00B7189B"/>
    <w:rsid w:val="00B807F0"/>
    <w:rsid w:val="00B832CC"/>
    <w:rsid w:val="00B876A4"/>
    <w:rsid w:val="00B95EF5"/>
    <w:rsid w:val="00BA764C"/>
    <w:rsid w:val="00BB0FCC"/>
    <w:rsid w:val="00BB1615"/>
    <w:rsid w:val="00BB297A"/>
    <w:rsid w:val="00BB662D"/>
    <w:rsid w:val="00BB71FB"/>
    <w:rsid w:val="00BB73EA"/>
    <w:rsid w:val="00BD2C09"/>
    <w:rsid w:val="00BD2D1B"/>
    <w:rsid w:val="00BD69EA"/>
    <w:rsid w:val="00BD72F5"/>
    <w:rsid w:val="00BE1A32"/>
    <w:rsid w:val="00C0145D"/>
    <w:rsid w:val="00C04532"/>
    <w:rsid w:val="00C05F7E"/>
    <w:rsid w:val="00C10320"/>
    <w:rsid w:val="00C148E8"/>
    <w:rsid w:val="00C14D52"/>
    <w:rsid w:val="00C31412"/>
    <w:rsid w:val="00C4662B"/>
    <w:rsid w:val="00C46AAA"/>
    <w:rsid w:val="00C5341D"/>
    <w:rsid w:val="00C603F7"/>
    <w:rsid w:val="00C60D8F"/>
    <w:rsid w:val="00C63AE7"/>
    <w:rsid w:val="00C6748D"/>
    <w:rsid w:val="00C76A59"/>
    <w:rsid w:val="00C84152"/>
    <w:rsid w:val="00C8793A"/>
    <w:rsid w:val="00C93FB4"/>
    <w:rsid w:val="00C96353"/>
    <w:rsid w:val="00CA1FB2"/>
    <w:rsid w:val="00CA2B1B"/>
    <w:rsid w:val="00CB078A"/>
    <w:rsid w:val="00CB07AC"/>
    <w:rsid w:val="00CB174C"/>
    <w:rsid w:val="00CB3A9D"/>
    <w:rsid w:val="00CB47A9"/>
    <w:rsid w:val="00CB47B1"/>
    <w:rsid w:val="00CB674D"/>
    <w:rsid w:val="00CC284E"/>
    <w:rsid w:val="00CC6AAE"/>
    <w:rsid w:val="00CD40C7"/>
    <w:rsid w:val="00CE2115"/>
    <w:rsid w:val="00CE39F4"/>
    <w:rsid w:val="00CF1EC7"/>
    <w:rsid w:val="00CF25DB"/>
    <w:rsid w:val="00CF6292"/>
    <w:rsid w:val="00D04323"/>
    <w:rsid w:val="00D12B82"/>
    <w:rsid w:val="00D170F0"/>
    <w:rsid w:val="00D20713"/>
    <w:rsid w:val="00D207DC"/>
    <w:rsid w:val="00D2352D"/>
    <w:rsid w:val="00D2654E"/>
    <w:rsid w:val="00D4395C"/>
    <w:rsid w:val="00D469A9"/>
    <w:rsid w:val="00D52F1C"/>
    <w:rsid w:val="00D54728"/>
    <w:rsid w:val="00D62715"/>
    <w:rsid w:val="00D7049B"/>
    <w:rsid w:val="00D82EBE"/>
    <w:rsid w:val="00D87E21"/>
    <w:rsid w:val="00D9221D"/>
    <w:rsid w:val="00DA25E7"/>
    <w:rsid w:val="00DA36E3"/>
    <w:rsid w:val="00DA4E5E"/>
    <w:rsid w:val="00DA5403"/>
    <w:rsid w:val="00DA5F16"/>
    <w:rsid w:val="00DA78E3"/>
    <w:rsid w:val="00DB1E9E"/>
    <w:rsid w:val="00DB4188"/>
    <w:rsid w:val="00DB4DE4"/>
    <w:rsid w:val="00DC599D"/>
    <w:rsid w:val="00DD419F"/>
    <w:rsid w:val="00DD5A4F"/>
    <w:rsid w:val="00DD7119"/>
    <w:rsid w:val="00DD736D"/>
    <w:rsid w:val="00DE3B29"/>
    <w:rsid w:val="00DF4E9E"/>
    <w:rsid w:val="00DF63B8"/>
    <w:rsid w:val="00E01288"/>
    <w:rsid w:val="00E03A27"/>
    <w:rsid w:val="00E03D6D"/>
    <w:rsid w:val="00E04835"/>
    <w:rsid w:val="00E11FB7"/>
    <w:rsid w:val="00E168D4"/>
    <w:rsid w:val="00E1698C"/>
    <w:rsid w:val="00E27C52"/>
    <w:rsid w:val="00E3255B"/>
    <w:rsid w:val="00E33AAF"/>
    <w:rsid w:val="00E4545F"/>
    <w:rsid w:val="00E61A74"/>
    <w:rsid w:val="00E67247"/>
    <w:rsid w:val="00E73BDB"/>
    <w:rsid w:val="00E763B5"/>
    <w:rsid w:val="00E8022C"/>
    <w:rsid w:val="00E84CC4"/>
    <w:rsid w:val="00E93518"/>
    <w:rsid w:val="00E9611D"/>
    <w:rsid w:val="00EA560D"/>
    <w:rsid w:val="00EB19FB"/>
    <w:rsid w:val="00EB66C6"/>
    <w:rsid w:val="00ED1F36"/>
    <w:rsid w:val="00ED20F6"/>
    <w:rsid w:val="00ED2600"/>
    <w:rsid w:val="00ED7F6F"/>
    <w:rsid w:val="00EE28D3"/>
    <w:rsid w:val="00EE79C4"/>
    <w:rsid w:val="00EF7307"/>
    <w:rsid w:val="00EF76A8"/>
    <w:rsid w:val="00F10024"/>
    <w:rsid w:val="00F10C38"/>
    <w:rsid w:val="00F1261C"/>
    <w:rsid w:val="00F21971"/>
    <w:rsid w:val="00F24AFD"/>
    <w:rsid w:val="00F3473E"/>
    <w:rsid w:val="00F46F06"/>
    <w:rsid w:val="00F47BB3"/>
    <w:rsid w:val="00F50854"/>
    <w:rsid w:val="00F53E28"/>
    <w:rsid w:val="00F6599A"/>
    <w:rsid w:val="00F67022"/>
    <w:rsid w:val="00F672EF"/>
    <w:rsid w:val="00F67A7C"/>
    <w:rsid w:val="00F70A04"/>
    <w:rsid w:val="00F8118E"/>
    <w:rsid w:val="00F813B5"/>
    <w:rsid w:val="00F8577F"/>
    <w:rsid w:val="00F8639C"/>
    <w:rsid w:val="00F90E25"/>
    <w:rsid w:val="00F94906"/>
    <w:rsid w:val="00F96574"/>
    <w:rsid w:val="00FA7597"/>
    <w:rsid w:val="00FB46A9"/>
    <w:rsid w:val="00FC4A50"/>
    <w:rsid w:val="00FC7744"/>
    <w:rsid w:val="00FD27E1"/>
    <w:rsid w:val="00FD3B85"/>
    <w:rsid w:val="00FE1298"/>
    <w:rsid w:val="00FE3616"/>
    <w:rsid w:val="00FF4806"/>
    <w:rsid w:val="00FF52A1"/>
    <w:rsid w:val="00FF710E"/>
    <w:rsid w:val="00FF7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5A3D"/>
  <w15:docId w15:val="{74099ABA-88A6-4776-BBD0-AE4F7D4D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B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3B29"/>
    <w:pPr>
      <w:ind w:left="720"/>
      <w:contextualSpacing/>
    </w:pPr>
  </w:style>
  <w:style w:type="paragraph" w:styleId="Textonotapie">
    <w:name w:val="footnote text"/>
    <w:basedOn w:val="Normal"/>
    <w:link w:val="TextonotapieCar"/>
    <w:uiPriority w:val="99"/>
    <w:unhideWhenUsed/>
    <w:rsid w:val="00DE3B29"/>
    <w:pPr>
      <w:spacing w:after="0" w:line="240" w:lineRule="auto"/>
    </w:pPr>
    <w:rPr>
      <w:sz w:val="20"/>
      <w:szCs w:val="20"/>
    </w:rPr>
  </w:style>
  <w:style w:type="character" w:customStyle="1" w:styleId="TextonotapieCar">
    <w:name w:val="Texto nota pie Car"/>
    <w:basedOn w:val="Fuentedeprrafopredeter"/>
    <w:link w:val="Textonotapie"/>
    <w:uiPriority w:val="99"/>
    <w:rsid w:val="00DE3B29"/>
    <w:rPr>
      <w:sz w:val="20"/>
      <w:szCs w:val="20"/>
    </w:rPr>
  </w:style>
  <w:style w:type="character" w:styleId="Refdenotaalpie">
    <w:name w:val="footnote reference"/>
    <w:basedOn w:val="Fuentedeprrafopredeter"/>
    <w:semiHidden/>
    <w:unhideWhenUsed/>
    <w:rsid w:val="00DE3B29"/>
    <w:rPr>
      <w:vertAlign w:val="superscript"/>
    </w:rPr>
  </w:style>
  <w:style w:type="paragraph" w:styleId="Textodeglobo">
    <w:name w:val="Balloon Text"/>
    <w:basedOn w:val="Normal"/>
    <w:link w:val="TextodegloboCar"/>
    <w:uiPriority w:val="99"/>
    <w:semiHidden/>
    <w:unhideWhenUsed/>
    <w:rsid w:val="00566E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E67"/>
    <w:rPr>
      <w:rFonts w:ascii="Tahoma" w:hAnsi="Tahoma" w:cs="Tahoma"/>
      <w:sz w:val="16"/>
      <w:szCs w:val="16"/>
    </w:rPr>
  </w:style>
  <w:style w:type="paragraph" w:styleId="Encabezado">
    <w:name w:val="header"/>
    <w:basedOn w:val="Normal"/>
    <w:link w:val="EncabezadoCar"/>
    <w:uiPriority w:val="99"/>
    <w:unhideWhenUsed/>
    <w:rsid w:val="00776E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6E7C"/>
  </w:style>
  <w:style w:type="paragraph" w:styleId="Piedepgina">
    <w:name w:val="footer"/>
    <w:basedOn w:val="Normal"/>
    <w:link w:val="PiedepginaCar"/>
    <w:uiPriority w:val="99"/>
    <w:unhideWhenUsed/>
    <w:rsid w:val="00776E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6E7C"/>
  </w:style>
  <w:style w:type="character" w:styleId="Hipervnculo">
    <w:name w:val="Hyperlink"/>
    <w:uiPriority w:val="99"/>
    <w:unhideWhenUsed/>
    <w:rsid w:val="00B456FD"/>
    <w:rPr>
      <w:color w:val="0563C1"/>
      <w:u w:val="single"/>
    </w:rPr>
  </w:style>
  <w:style w:type="character" w:customStyle="1" w:styleId="whole-read-more">
    <w:name w:val="whole-read-more"/>
    <w:rsid w:val="00B456FD"/>
  </w:style>
  <w:style w:type="paragraph" w:customStyle="1" w:styleId="context">
    <w:name w:val="context"/>
    <w:basedOn w:val="Normal"/>
    <w:rsid w:val="008960A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273F93"/>
    <w:rPr>
      <w:sz w:val="16"/>
      <w:szCs w:val="16"/>
    </w:rPr>
  </w:style>
  <w:style w:type="paragraph" w:styleId="Textocomentario">
    <w:name w:val="annotation text"/>
    <w:basedOn w:val="Normal"/>
    <w:link w:val="TextocomentarioCar"/>
    <w:uiPriority w:val="99"/>
    <w:semiHidden/>
    <w:unhideWhenUsed/>
    <w:rsid w:val="00273F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3F93"/>
    <w:rPr>
      <w:sz w:val="20"/>
      <w:szCs w:val="20"/>
    </w:rPr>
  </w:style>
  <w:style w:type="paragraph" w:styleId="Asuntodelcomentario">
    <w:name w:val="annotation subject"/>
    <w:basedOn w:val="Textocomentario"/>
    <w:next w:val="Textocomentario"/>
    <w:link w:val="AsuntodelcomentarioCar"/>
    <w:uiPriority w:val="99"/>
    <w:semiHidden/>
    <w:unhideWhenUsed/>
    <w:rsid w:val="00273F93"/>
    <w:rPr>
      <w:b/>
      <w:bCs/>
    </w:rPr>
  </w:style>
  <w:style w:type="character" w:customStyle="1" w:styleId="AsuntodelcomentarioCar">
    <w:name w:val="Asunto del comentario Car"/>
    <w:basedOn w:val="TextocomentarioCar"/>
    <w:link w:val="Asuntodelcomentario"/>
    <w:uiPriority w:val="99"/>
    <w:semiHidden/>
    <w:rsid w:val="00273F93"/>
    <w:rPr>
      <w:b/>
      <w:bCs/>
      <w:sz w:val="20"/>
      <w:szCs w:val="20"/>
    </w:rPr>
  </w:style>
  <w:style w:type="paragraph" w:styleId="NormalWeb">
    <w:name w:val="Normal (Web)"/>
    <w:basedOn w:val="Normal"/>
    <w:uiPriority w:val="99"/>
    <w:semiHidden/>
    <w:unhideWhenUsed/>
    <w:rsid w:val="0015422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6163">
      <w:bodyDiv w:val="1"/>
      <w:marLeft w:val="0"/>
      <w:marRight w:val="0"/>
      <w:marTop w:val="0"/>
      <w:marBottom w:val="0"/>
      <w:divBdr>
        <w:top w:val="none" w:sz="0" w:space="0" w:color="auto"/>
        <w:left w:val="none" w:sz="0" w:space="0" w:color="auto"/>
        <w:bottom w:val="none" w:sz="0" w:space="0" w:color="auto"/>
        <w:right w:val="none" w:sz="0" w:space="0" w:color="auto"/>
      </w:divBdr>
    </w:div>
    <w:div w:id="6222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50307-2F06-45DB-BA70-9506BB0B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8386</Words>
  <Characters>46129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Enric Benavent Vidal</dc:creator>
  <cp:lastModifiedBy>Comunicacion</cp:lastModifiedBy>
  <cp:revision>2</cp:revision>
  <cp:lastPrinted>2020-10-27T10:48:00Z</cp:lastPrinted>
  <dcterms:created xsi:type="dcterms:W3CDTF">2020-12-22T11:39:00Z</dcterms:created>
  <dcterms:modified xsi:type="dcterms:W3CDTF">2020-12-22T11:39:00Z</dcterms:modified>
</cp:coreProperties>
</file>